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1B59" w14:textId="77777777" w:rsidR="005079E6" w:rsidRDefault="0022784A" w:rsidP="00803189">
      <w:pPr>
        <w:jc w:val="center"/>
        <w:rPr>
          <w:b/>
          <w:bCs/>
          <w:sz w:val="24"/>
          <w:szCs w:val="24"/>
        </w:rPr>
      </w:pPr>
      <w:r w:rsidRPr="00803189">
        <w:rPr>
          <w:b/>
          <w:bCs/>
          <w:sz w:val="24"/>
          <w:szCs w:val="24"/>
        </w:rPr>
        <w:t>Állásfoglalás személybiztosítási szolgáltatási igényének elbírálásához koronavírus fertőzés kapcsán</w:t>
      </w:r>
    </w:p>
    <w:p w14:paraId="4BEDE9BE" w14:textId="77777777" w:rsidR="004D71DD" w:rsidRPr="00803189" w:rsidRDefault="004D71DD" w:rsidP="00803189">
      <w:pPr>
        <w:jc w:val="center"/>
        <w:rPr>
          <w:b/>
          <w:bCs/>
          <w:sz w:val="24"/>
          <w:szCs w:val="24"/>
        </w:rPr>
      </w:pPr>
    </w:p>
    <w:p w14:paraId="012CF1A6" w14:textId="524FAAA1" w:rsidR="009E45A5" w:rsidRDefault="008352CB" w:rsidP="009E45A5">
      <w:pPr>
        <w:jc w:val="both"/>
        <w:rPr>
          <w:b/>
          <w:bCs/>
        </w:rPr>
      </w:pPr>
      <w:r>
        <w:rPr>
          <w:b/>
          <w:bCs/>
        </w:rPr>
        <w:t>Minden esetben igaz, hogy az adott szerződésre vonatkozó feltételek szerint térítünk,</w:t>
      </w:r>
      <w:r w:rsidRPr="008352CB">
        <w:rPr>
          <w:rFonts w:cstheme="minorHAnsi"/>
          <w:sz w:val="18"/>
          <w:szCs w:val="18"/>
        </w:rPr>
        <w:t xml:space="preserve"> </w:t>
      </w:r>
      <w:r w:rsidRPr="008352CB">
        <w:rPr>
          <w:b/>
          <w:bCs/>
        </w:rPr>
        <w:t>ezen gyakorlattól természetesen a jelen járvány idején sem térünk el.</w:t>
      </w:r>
      <w:r>
        <w:rPr>
          <w:b/>
          <w:bCs/>
        </w:rPr>
        <w:t xml:space="preserve"> </w:t>
      </w:r>
      <w:r w:rsidR="009E45A5">
        <w:rPr>
          <w:b/>
          <w:bCs/>
        </w:rPr>
        <w:t>Fontos, hogy folyamatosan figyeljétek a részünkről érkező kommunikációt, mert az események gyors változás</w:t>
      </w:r>
      <w:r w:rsidR="004D71DD">
        <w:rPr>
          <w:b/>
          <w:bCs/>
        </w:rPr>
        <w:t>a okán</w:t>
      </w:r>
      <w:r w:rsidR="009E45A5">
        <w:rPr>
          <w:b/>
          <w:bCs/>
        </w:rPr>
        <w:t xml:space="preserve"> lehetnek módosulások. </w:t>
      </w:r>
    </w:p>
    <w:p w14:paraId="343F15B1" w14:textId="77777777" w:rsidR="0022784A" w:rsidRDefault="0022784A" w:rsidP="00803189">
      <w:pPr>
        <w:jc w:val="center"/>
        <w:rPr>
          <w:b/>
          <w:bCs/>
        </w:rPr>
      </w:pPr>
      <w:r w:rsidRPr="00803189">
        <w:rPr>
          <w:b/>
          <w:bCs/>
        </w:rPr>
        <w:t>Kockázati életbiztosítások</w:t>
      </w:r>
    </w:p>
    <w:p w14:paraId="732FFD77" w14:textId="77777777" w:rsidR="00803189" w:rsidRDefault="00803189" w:rsidP="00803189">
      <w:pPr>
        <w:jc w:val="center"/>
        <w:rPr>
          <w:b/>
          <w:bCs/>
        </w:rPr>
      </w:pPr>
    </w:p>
    <w:p w14:paraId="131BC597" w14:textId="77777777" w:rsidR="001C62F6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 xml:space="preserve">A koronavírus fertőzés nem tartozik a kizárt kockázatok körébe a halálesetre szóló biztosítások esetében. </w:t>
      </w:r>
    </w:p>
    <w:p w14:paraId="2B77FDC2" w14:textId="77777777" w:rsidR="001C62F6" w:rsidRPr="00AB29D5" w:rsidRDefault="001C62F6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4ED564" w14:textId="7322271C" w:rsidR="00A74634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>Várakozási idő az orvosi vizsgálat nélkül létrejött szerződések esetében 6 hónap</w:t>
      </w:r>
      <w:r w:rsidR="004D71DD" w:rsidRPr="00AB29D5">
        <w:rPr>
          <w:rFonts w:cstheme="minorHAnsi"/>
        </w:rPr>
        <w:t xml:space="preserve">. Ha a szerződéskötéskor </w:t>
      </w:r>
      <w:r w:rsidR="00E953A5" w:rsidRPr="00AB29D5">
        <w:rPr>
          <w:rFonts w:cstheme="minorHAnsi"/>
        </w:rPr>
        <w:t>a biztosított</w:t>
      </w:r>
      <w:r w:rsidR="004D71DD" w:rsidRPr="00AB29D5">
        <w:rPr>
          <w:rFonts w:cstheme="minorHAnsi"/>
        </w:rPr>
        <w:t xml:space="preserve"> életkora és a biztosítási összeg alapján nem lenne szükség orvosi vizsgálatra, azt az Ügyfél saját költségén elvégeztetheti és ez alapján történik a kockázatelbírálás. Ezt külön</w:t>
      </w:r>
      <w:r w:rsidR="00E953A5" w:rsidRPr="00AB29D5">
        <w:rPr>
          <w:rFonts w:cstheme="minorHAnsi"/>
        </w:rPr>
        <w:t>, írásban</w:t>
      </w:r>
      <w:r w:rsidR="004D71DD" w:rsidRPr="00AB29D5">
        <w:rPr>
          <w:rFonts w:cstheme="minorHAnsi"/>
        </w:rPr>
        <w:t xml:space="preserve"> kell jelezni a kockázatel</w:t>
      </w:r>
      <w:r w:rsidR="00AB29D5">
        <w:rPr>
          <w:rFonts w:cstheme="minorHAnsi"/>
        </w:rPr>
        <w:t>bí</w:t>
      </w:r>
      <w:r w:rsidR="004D71DD" w:rsidRPr="00AB29D5">
        <w:rPr>
          <w:rFonts w:cstheme="minorHAnsi"/>
        </w:rPr>
        <w:t>rálás felé. Az a szabály továbbra is érvényes, hogy a vizsgálatot csak a biztosító bizalmi orvosa végezheti el.</w:t>
      </w:r>
    </w:p>
    <w:p w14:paraId="31E96E7D" w14:textId="77777777" w:rsidR="00AB29D5" w:rsidRDefault="00AB29D5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FD4F3D" w14:textId="00435390" w:rsidR="00945DAF" w:rsidRPr="00AB29D5" w:rsidRDefault="00945DAF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Csoportos személybiztosítások esetében várakozási időt általában nem alkalmazunk.</w:t>
      </w:r>
    </w:p>
    <w:p w14:paraId="2C5D35F8" w14:textId="77777777" w:rsidR="00A74634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EC405E" w14:textId="77777777" w:rsidR="00A74634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>A kizárások között szerepel a következő, melynek figyelembevételét kérjük:</w:t>
      </w:r>
    </w:p>
    <w:p w14:paraId="186DFE63" w14:textId="77777777" w:rsidR="00A74634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C4E432" w14:textId="77777777" w:rsidR="00A74634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eastAsia="StoneSansM-Semibold" w:cstheme="minorHAnsi"/>
          <w:b/>
          <w:bCs/>
        </w:rPr>
      </w:pPr>
      <w:r w:rsidRPr="00AB29D5">
        <w:rPr>
          <w:rFonts w:cstheme="minorHAnsi"/>
        </w:rPr>
        <w:t xml:space="preserve">„A biztosító </w:t>
      </w:r>
      <w:r w:rsidRPr="00AB29D5">
        <w:rPr>
          <w:rFonts w:eastAsia="StoneSansM-Semibold" w:cstheme="minorHAnsi"/>
          <w:b/>
          <w:bCs/>
        </w:rPr>
        <w:t xml:space="preserve">a balesetek, </w:t>
      </w:r>
      <w:r w:rsidRPr="00AB29D5">
        <w:rPr>
          <w:rFonts w:cstheme="minorHAnsi"/>
        </w:rPr>
        <w:t xml:space="preserve">illetve a baleseti eredetű események </w:t>
      </w:r>
      <w:r w:rsidRPr="00AB29D5">
        <w:rPr>
          <w:rFonts w:eastAsia="StoneSansM-Semibold" w:cstheme="minorHAnsi"/>
          <w:b/>
          <w:bCs/>
        </w:rPr>
        <w:t>köréből kizárja:</w:t>
      </w:r>
    </w:p>
    <w:p w14:paraId="72732FE6" w14:textId="4FFB9F97" w:rsidR="00A74634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eastAsia="StoneSansM-Semibold" w:cstheme="minorHAnsi"/>
        </w:rPr>
        <w:t>(…)</w:t>
      </w:r>
      <w:r w:rsidRPr="00AB29D5">
        <w:rPr>
          <w:rFonts w:eastAsia="StoneSansM-Semibold" w:cstheme="minorHAnsi"/>
          <w:b/>
          <w:bCs/>
        </w:rPr>
        <w:t xml:space="preserve"> </w:t>
      </w:r>
      <w:r w:rsidRPr="00AB29D5">
        <w:rPr>
          <w:rFonts w:cstheme="minorHAnsi"/>
        </w:rPr>
        <w:t>a valamely balesettel összefüggésbe nem hoz</w:t>
      </w:r>
      <w:r w:rsidR="004D71DD" w:rsidRPr="00AB29D5">
        <w:rPr>
          <w:rFonts w:cstheme="minorHAnsi"/>
        </w:rPr>
        <w:t>hat</w:t>
      </w:r>
      <w:r w:rsidRPr="00AB29D5">
        <w:rPr>
          <w:rFonts w:cstheme="minorHAnsi"/>
        </w:rPr>
        <w:t xml:space="preserve">ó – ember vagy állat terjesztette – bakteriális-, vagy vírus </w:t>
      </w:r>
      <w:proofErr w:type="gramStart"/>
      <w:r w:rsidRPr="00AB29D5">
        <w:rPr>
          <w:rFonts w:cstheme="minorHAnsi"/>
        </w:rPr>
        <w:t>fertőzéseket,(</w:t>
      </w:r>
      <w:proofErr w:type="gramEnd"/>
      <w:r w:rsidRPr="00AB29D5">
        <w:rPr>
          <w:rFonts w:cstheme="minorHAnsi"/>
        </w:rPr>
        <w:t>…)”</w:t>
      </w:r>
    </w:p>
    <w:p w14:paraId="48016D4F" w14:textId="77777777" w:rsidR="001C62F6" w:rsidRPr="00AB29D5" w:rsidRDefault="001C62F6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 xml:space="preserve">Tehát azon kockázati biztosítások </w:t>
      </w:r>
      <w:proofErr w:type="gramStart"/>
      <w:r w:rsidRPr="00AB29D5">
        <w:rPr>
          <w:rFonts w:cstheme="minorHAnsi"/>
        </w:rPr>
        <w:t>esetében</w:t>
      </w:r>
      <w:proofErr w:type="gramEnd"/>
      <w:r w:rsidRPr="00AB29D5">
        <w:rPr>
          <w:rFonts w:cstheme="minorHAnsi"/>
        </w:rPr>
        <w:t xml:space="preserve"> ahol plusz térítés járna baleseti halál esetére</w:t>
      </w:r>
      <w:r w:rsidR="00E953A5" w:rsidRPr="00AB29D5">
        <w:rPr>
          <w:rFonts w:cstheme="minorHAnsi"/>
        </w:rPr>
        <w:t>,</w:t>
      </w:r>
      <w:r w:rsidRPr="00AB29D5">
        <w:rPr>
          <w:rFonts w:cstheme="minorHAnsi"/>
        </w:rPr>
        <w:t xml:space="preserve"> nem térítünk. (Egyébként is a vírusfertőzés nem baleset, de erről lentebb olvashattok)</w:t>
      </w:r>
    </w:p>
    <w:p w14:paraId="79CB591F" w14:textId="77777777" w:rsidR="00A74634" w:rsidRPr="00AB29D5" w:rsidRDefault="00A74634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E835A2" w14:textId="77777777" w:rsidR="00803189" w:rsidRDefault="00803189" w:rsidP="001C62F6">
      <w:pPr>
        <w:jc w:val="both"/>
        <w:rPr>
          <w:rFonts w:cstheme="minorHAnsi"/>
          <w:b/>
          <w:bCs/>
        </w:rPr>
      </w:pPr>
    </w:p>
    <w:p w14:paraId="4B5E6536" w14:textId="77777777" w:rsidR="001C62F6" w:rsidRDefault="001C62F6" w:rsidP="001C62F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Balesetbiztosítások</w:t>
      </w:r>
    </w:p>
    <w:p w14:paraId="7F5DAEE4" w14:textId="77777777" w:rsidR="001C62F6" w:rsidRDefault="001C62F6" w:rsidP="001C62F6">
      <w:pPr>
        <w:jc w:val="center"/>
        <w:rPr>
          <w:rFonts w:cstheme="minorHAnsi"/>
          <w:b/>
          <w:bCs/>
        </w:rPr>
      </w:pPr>
    </w:p>
    <w:p w14:paraId="480B5EB5" w14:textId="3B02E2D2" w:rsidR="00595027" w:rsidRPr="00AB29D5" w:rsidRDefault="001C62F6" w:rsidP="00AB2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 xml:space="preserve">Balesetbiztosítások vonatkozásában </w:t>
      </w:r>
      <w:proofErr w:type="gramStart"/>
      <w:r w:rsidRPr="00AB29D5">
        <w:rPr>
          <w:rFonts w:cstheme="minorHAnsi"/>
        </w:rPr>
        <w:t>a  jelenleg</w:t>
      </w:r>
      <w:proofErr w:type="gramEnd"/>
      <w:r w:rsidRPr="00AB29D5">
        <w:rPr>
          <w:rFonts w:cstheme="minorHAnsi"/>
        </w:rPr>
        <w:t xml:space="preserve"> művelt</w:t>
      </w:r>
      <w:r w:rsidR="00945DAF">
        <w:rPr>
          <w:rFonts w:cstheme="minorHAnsi"/>
        </w:rPr>
        <w:t xml:space="preserve"> egyéni</w:t>
      </w:r>
      <w:r w:rsidRPr="00AB29D5">
        <w:rPr>
          <w:rFonts w:cstheme="minorHAnsi"/>
        </w:rPr>
        <w:t xml:space="preserve"> módozat – </w:t>
      </w:r>
      <w:r w:rsidRPr="00AB29D5">
        <w:rPr>
          <w:rFonts w:cstheme="minorHAnsi"/>
          <w:b/>
          <w:bCs/>
        </w:rPr>
        <w:t>Puzzle</w:t>
      </w:r>
      <w:r w:rsidRPr="00AB29D5">
        <w:rPr>
          <w:rFonts w:cstheme="minorHAnsi"/>
        </w:rPr>
        <w:t>- feltétel</w:t>
      </w:r>
      <w:r w:rsidR="00E953A5" w:rsidRPr="00AB29D5">
        <w:rPr>
          <w:rFonts w:cstheme="minorHAnsi"/>
        </w:rPr>
        <w:t>e</w:t>
      </w:r>
      <w:r w:rsidRPr="00AB29D5">
        <w:rPr>
          <w:rFonts w:cstheme="minorHAnsi"/>
        </w:rPr>
        <w:t xml:space="preserve"> </w:t>
      </w:r>
      <w:r w:rsidR="007E6325" w:rsidRPr="00AB29D5">
        <w:rPr>
          <w:rFonts w:cstheme="minorHAnsi"/>
        </w:rPr>
        <w:t>a következőket</w:t>
      </w:r>
      <w:r w:rsidR="00E953A5" w:rsidRPr="00AB29D5">
        <w:rPr>
          <w:rFonts w:cstheme="minorHAnsi"/>
        </w:rPr>
        <w:t xml:space="preserve"> tartalmazz</w:t>
      </w:r>
      <w:r w:rsidR="00401D31">
        <w:rPr>
          <w:rFonts w:cstheme="minorHAnsi"/>
        </w:rPr>
        <w:t>a</w:t>
      </w:r>
      <w:r w:rsidR="00E953A5" w:rsidRPr="00AB29D5">
        <w:rPr>
          <w:rFonts w:cstheme="minorHAnsi"/>
        </w:rPr>
        <w:t xml:space="preserve">: </w:t>
      </w:r>
    </w:p>
    <w:p w14:paraId="773D2596" w14:textId="77777777" w:rsidR="00595027" w:rsidRPr="00AB29D5" w:rsidRDefault="00595027" w:rsidP="005950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D7D18A" w14:textId="77777777" w:rsidR="00595027" w:rsidRPr="00AB29D5" w:rsidRDefault="00595027" w:rsidP="00595027">
      <w:pPr>
        <w:autoSpaceDE w:val="0"/>
        <w:autoSpaceDN w:val="0"/>
        <w:adjustRightInd w:val="0"/>
        <w:spacing w:after="0" w:line="240" w:lineRule="auto"/>
        <w:jc w:val="both"/>
        <w:rPr>
          <w:rFonts w:eastAsia="StoneSansM-Semibold" w:cstheme="minorHAnsi"/>
          <w:b/>
          <w:bCs/>
        </w:rPr>
      </w:pPr>
      <w:r w:rsidRPr="00AB29D5">
        <w:rPr>
          <w:rFonts w:cstheme="minorHAnsi"/>
        </w:rPr>
        <w:t xml:space="preserve">„A biztosító </w:t>
      </w:r>
      <w:r w:rsidRPr="00AB29D5">
        <w:rPr>
          <w:rFonts w:eastAsia="StoneSansM-Semibold" w:cstheme="minorHAnsi"/>
          <w:b/>
          <w:bCs/>
        </w:rPr>
        <w:t xml:space="preserve">a balesetek, </w:t>
      </w:r>
      <w:r w:rsidRPr="00AB29D5">
        <w:rPr>
          <w:rFonts w:cstheme="minorHAnsi"/>
        </w:rPr>
        <w:t xml:space="preserve">illetve a baleseti eredetű események </w:t>
      </w:r>
      <w:r w:rsidRPr="00AB29D5">
        <w:rPr>
          <w:rFonts w:eastAsia="StoneSansM-Semibold" w:cstheme="minorHAnsi"/>
          <w:b/>
          <w:bCs/>
        </w:rPr>
        <w:t>köréből kizárja:</w:t>
      </w:r>
    </w:p>
    <w:p w14:paraId="158EAAA0" w14:textId="4E76801E" w:rsidR="00595027" w:rsidRPr="00AB29D5" w:rsidRDefault="00595027" w:rsidP="005950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eastAsia="StoneSansM-Semibold" w:cstheme="minorHAnsi"/>
        </w:rPr>
        <w:t>(…)</w:t>
      </w:r>
      <w:r w:rsidRPr="00AB29D5">
        <w:rPr>
          <w:rFonts w:eastAsia="StoneSansM-Semibold" w:cstheme="minorHAnsi"/>
          <w:b/>
          <w:bCs/>
        </w:rPr>
        <w:t xml:space="preserve"> </w:t>
      </w:r>
      <w:r w:rsidRPr="00AB29D5">
        <w:rPr>
          <w:rFonts w:cstheme="minorHAnsi"/>
        </w:rPr>
        <w:t xml:space="preserve">a valamely balesettel összefüggésbe nem hozható – ember vagy állat terjesztette – bakteriális-, vagy vírus </w:t>
      </w:r>
      <w:proofErr w:type="gramStart"/>
      <w:r w:rsidRPr="00AB29D5">
        <w:rPr>
          <w:rFonts w:cstheme="minorHAnsi"/>
        </w:rPr>
        <w:t>fertőzéseket,(</w:t>
      </w:r>
      <w:proofErr w:type="gramEnd"/>
      <w:r w:rsidRPr="00AB29D5">
        <w:rPr>
          <w:rFonts w:cstheme="minorHAnsi"/>
        </w:rPr>
        <w:t>…)”</w:t>
      </w:r>
    </w:p>
    <w:p w14:paraId="1D34699C" w14:textId="77777777" w:rsidR="00595027" w:rsidRPr="00AB29D5" w:rsidRDefault="00595027" w:rsidP="001C62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7EC442F6" w14:textId="331DD2AB" w:rsidR="00595027" w:rsidRDefault="00595027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 xml:space="preserve">Ettől függetlenül kérem szem előtt tartani, hogy a vírusfertőzés </w:t>
      </w:r>
      <w:r w:rsidR="00E953A5" w:rsidRPr="00AB29D5">
        <w:rPr>
          <w:rFonts w:cstheme="minorHAnsi"/>
        </w:rPr>
        <w:t xml:space="preserve">egyébként sem </w:t>
      </w:r>
      <w:r w:rsidRPr="00AB29D5">
        <w:rPr>
          <w:rFonts w:cstheme="minorHAnsi"/>
        </w:rPr>
        <w:t>felel meg a baleset fogalmának, így nem tekinthető balesetnek, ezért baleseti fedezetekre nem nyújtunk térítést.</w:t>
      </w:r>
      <w:r w:rsidR="00B775AC">
        <w:rPr>
          <w:rFonts w:cstheme="minorHAnsi"/>
        </w:rPr>
        <w:t xml:space="preserve"> Ez a megállapítás egyaránt igaz az egyéni és csoportos szerződésekre is.</w:t>
      </w:r>
    </w:p>
    <w:p w14:paraId="1A91DA61" w14:textId="77777777" w:rsidR="00945DAF" w:rsidRPr="00AB29D5" w:rsidRDefault="00945DAF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49C789" w14:textId="78C46A23" w:rsidR="00595027" w:rsidRDefault="00595027" w:rsidP="001C62F6">
      <w:pPr>
        <w:autoSpaceDE w:val="0"/>
        <w:autoSpaceDN w:val="0"/>
        <w:adjustRightInd w:val="0"/>
        <w:spacing w:after="0" w:line="240" w:lineRule="auto"/>
        <w:rPr>
          <w:rFonts w:ascii="StoneSansM" w:hAnsi="StoneSansM" w:cs="StoneSansM"/>
          <w:sz w:val="18"/>
          <w:szCs w:val="18"/>
        </w:rPr>
      </w:pPr>
    </w:p>
    <w:p w14:paraId="2228BC20" w14:textId="0FC5D166" w:rsidR="00401D31" w:rsidRDefault="00401D31" w:rsidP="001C62F6">
      <w:pPr>
        <w:autoSpaceDE w:val="0"/>
        <w:autoSpaceDN w:val="0"/>
        <w:adjustRightInd w:val="0"/>
        <w:spacing w:after="0" w:line="240" w:lineRule="auto"/>
        <w:rPr>
          <w:rFonts w:ascii="StoneSansM" w:hAnsi="StoneSansM" w:cs="StoneSansM"/>
          <w:sz w:val="18"/>
          <w:szCs w:val="18"/>
        </w:rPr>
      </w:pPr>
    </w:p>
    <w:p w14:paraId="32FEEB41" w14:textId="7893F51A" w:rsidR="00401D31" w:rsidRDefault="00401D31" w:rsidP="001C62F6">
      <w:pPr>
        <w:autoSpaceDE w:val="0"/>
        <w:autoSpaceDN w:val="0"/>
        <w:adjustRightInd w:val="0"/>
        <w:spacing w:after="0" w:line="240" w:lineRule="auto"/>
        <w:rPr>
          <w:rFonts w:ascii="StoneSansM" w:hAnsi="StoneSansM" w:cs="StoneSansM"/>
          <w:sz w:val="18"/>
          <w:szCs w:val="18"/>
        </w:rPr>
      </w:pPr>
    </w:p>
    <w:p w14:paraId="5F2ED424" w14:textId="77777777" w:rsidR="00401D31" w:rsidRDefault="00401D31" w:rsidP="001C62F6">
      <w:pPr>
        <w:autoSpaceDE w:val="0"/>
        <w:autoSpaceDN w:val="0"/>
        <w:adjustRightInd w:val="0"/>
        <w:spacing w:after="0" w:line="240" w:lineRule="auto"/>
        <w:rPr>
          <w:rFonts w:ascii="StoneSansM" w:hAnsi="StoneSansM" w:cs="StoneSansM"/>
          <w:sz w:val="18"/>
          <w:szCs w:val="18"/>
        </w:rPr>
      </w:pPr>
    </w:p>
    <w:p w14:paraId="0B78A977" w14:textId="77777777" w:rsidR="00595027" w:rsidRDefault="00595027" w:rsidP="00595027">
      <w:pPr>
        <w:jc w:val="center"/>
        <w:rPr>
          <w:rFonts w:cstheme="minorHAnsi"/>
          <w:b/>
          <w:bCs/>
        </w:rPr>
      </w:pPr>
      <w:r w:rsidRPr="00595027">
        <w:rPr>
          <w:rFonts w:cstheme="minorHAnsi"/>
          <w:b/>
          <w:bCs/>
        </w:rPr>
        <w:lastRenderedPageBreak/>
        <w:t>Betegségbiztosítások</w:t>
      </w:r>
    </w:p>
    <w:p w14:paraId="2F09F3C7" w14:textId="77777777" w:rsidR="00595027" w:rsidRPr="00595027" w:rsidRDefault="00595027" w:rsidP="00595027">
      <w:pPr>
        <w:jc w:val="center"/>
        <w:rPr>
          <w:rFonts w:cstheme="minorHAnsi"/>
          <w:b/>
          <w:bCs/>
        </w:rPr>
      </w:pPr>
    </w:p>
    <w:p w14:paraId="2BD9DFF4" w14:textId="77777777" w:rsidR="001C62F6" w:rsidRPr="00AB29D5" w:rsidRDefault="00761D41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B29D5">
        <w:rPr>
          <w:rFonts w:cstheme="minorHAnsi"/>
          <w:b/>
          <w:bCs/>
        </w:rPr>
        <w:t>MedHelp</w:t>
      </w:r>
      <w:proofErr w:type="spellEnd"/>
      <w:r w:rsidRPr="00AB29D5">
        <w:rPr>
          <w:rFonts w:cstheme="minorHAnsi"/>
          <w:b/>
          <w:bCs/>
        </w:rPr>
        <w:t xml:space="preserve"> </w:t>
      </w:r>
      <w:r w:rsidRPr="00AB29D5">
        <w:rPr>
          <w:rFonts w:cstheme="minorHAnsi"/>
        </w:rPr>
        <w:t xml:space="preserve">biztosítások vonatkozásban </w:t>
      </w:r>
      <w:r w:rsidR="009937BC" w:rsidRPr="00AB29D5">
        <w:rPr>
          <w:rFonts w:cstheme="minorHAnsi"/>
        </w:rPr>
        <w:t xml:space="preserve">a következők </w:t>
      </w:r>
      <w:r w:rsidR="007E6325" w:rsidRPr="00AB29D5">
        <w:rPr>
          <w:rFonts w:cstheme="minorHAnsi"/>
        </w:rPr>
        <w:t>alapján történik a térítés:</w:t>
      </w:r>
    </w:p>
    <w:p w14:paraId="60715221" w14:textId="77777777" w:rsidR="009937BC" w:rsidRPr="00AB29D5" w:rsidRDefault="009937BC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68A88E" w14:textId="77777777" w:rsidR="009937BC" w:rsidRPr="00AB29D5" w:rsidRDefault="009937BC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>Várakozási idő alatt is térítünk heveny fertőző betegségek esetén</w:t>
      </w:r>
      <w:r w:rsidR="00E953A5" w:rsidRPr="00AB29D5">
        <w:rPr>
          <w:rFonts w:cstheme="minorHAnsi"/>
        </w:rPr>
        <w:t>, ideértve a koronavírust is</w:t>
      </w:r>
      <w:r w:rsidRPr="00AB29D5">
        <w:rPr>
          <w:rFonts w:cstheme="minorHAnsi"/>
        </w:rPr>
        <w:t xml:space="preserve">. </w:t>
      </w:r>
    </w:p>
    <w:p w14:paraId="3E84124D" w14:textId="77777777" w:rsidR="00AB29D5" w:rsidRDefault="00AB29D5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17575C" w14:textId="6BBEDBE7" w:rsidR="009937BC" w:rsidRPr="00AB29D5" w:rsidRDefault="009937BC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</w:rPr>
        <w:t xml:space="preserve">Kórházi napi térítés jár </w:t>
      </w:r>
      <w:r w:rsidR="00B775AC">
        <w:rPr>
          <w:rFonts w:cstheme="minorHAnsi"/>
        </w:rPr>
        <w:t xml:space="preserve">igazolt </w:t>
      </w:r>
      <w:r w:rsidRPr="00AB29D5">
        <w:rPr>
          <w:rFonts w:cstheme="minorHAnsi"/>
        </w:rPr>
        <w:t>koronavírus fertőzés esetére, ha az ellátás fekvőbeteg ellátás keretein beül történik. Karantén esetére, ha a megbetegedés</w:t>
      </w:r>
      <w:r w:rsidR="007E6325" w:rsidRPr="00AB29D5">
        <w:rPr>
          <w:rFonts w:cstheme="minorHAnsi"/>
        </w:rPr>
        <w:t>t</w:t>
      </w:r>
      <w:r w:rsidRPr="00AB29D5">
        <w:rPr>
          <w:rFonts w:cstheme="minorHAnsi"/>
        </w:rPr>
        <w:t xml:space="preserve"> még nem diagnosztizált</w:t>
      </w:r>
      <w:r w:rsidR="007E6325" w:rsidRPr="00AB29D5">
        <w:rPr>
          <w:rFonts w:cstheme="minorHAnsi"/>
        </w:rPr>
        <w:t>ák</w:t>
      </w:r>
      <w:r w:rsidRPr="00AB29D5">
        <w:rPr>
          <w:rFonts w:cstheme="minorHAnsi"/>
        </w:rPr>
        <w:t xml:space="preserve"> </w:t>
      </w:r>
      <w:r w:rsidR="00E953A5" w:rsidRPr="00AB29D5">
        <w:rPr>
          <w:rFonts w:cstheme="minorHAnsi"/>
        </w:rPr>
        <w:t xml:space="preserve">és </w:t>
      </w:r>
      <w:r w:rsidRPr="00AB29D5">
        <w:rPr>
          <w:rFonts w:cstheme="minorHAnsi"/>
        </w:rPr>
        <w:t>csak megfigyelés alatt van az Ügyfél</w:t>
      </w:r>
      <w:r w:rsidR="00E953A5" w:rsidRPr="00AB29D5">
        <w:rPr>
          <w:rFonts w:cstheme="minorHAnsi"/>
        </w:rPr>
        <w:t>,</w:t>
      </w:r>
      <w:r w:rsidRPr="00AB29D5">
        <w:rPr>
          <w:rFonts w:cstheme="minorHAnsi"/>
        </w:rPr>
        <w:t xml:space="preserve"> nem nyújtunk térítést. </w:t>
      </w:r>
      <w:r w:rsidR="00896D0C" w:rsidRPr="00AB29D5">
        <w:rPr>
          <w:rFonts w:cstheme="minorHAnsi"/>
        </w:rPr>
        <w:t>Gyermekek kórházi ápolásával kapcsolatban benyújtott szolgáltatási igények esetében is a fentiek figyelembevétel</w:t>
      </w:r>
      <w:r w:rsidR="007E6325" w:rsidRPr="00AB29D5">
        <w:rPr>
          <w:rFonts w:cstheme="minorHAnsi"/>
        </w:rPr>
        <w:t>ével történik az igények elbírál</w:t>
      </w:r>
      <w:r w:rsidR="004D71DD" w:rsidRPr="00AB29D5">
        <w:rPr>
          <w:rFonts w:cstheme="minorHAnsi"/>
        </w:rPr>
        <w:t>ása.</w:t>
      </w:r>
    </w:p>
    <w:p w14:paraId="227F1CFF" w14:textId="77777777" w:rsidR="007E6325" w:rsidRPr="00AB29D5" w:rsidRDefault="007E6325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881B70" w14:textId="0471254D" w:rsidR="003B4AF7" w:rsidRDefault="003B4AF7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B29D5">
        <w:rPr>
          <w:rFonts w:cstheme="minorHAnsi"/>
          <w:b/>
          <w:bCs/>
        </w:rPr>
        <w:t>MediQa</w:t>
      </w:r>
      <w:proofErr w:type="spellEnd"/>
      <w:r w:rsidRPr="00AB29D5">
        <w:rPr>
          <w:rFonts w:cstheme="minorHAnsi"/>
        </w:rPr>
        <w:t xml:space="preserve"> biztosítások esetén a kockázatviselésünkből ki vannak zárva a fertőző betegségek, így a szolgáltató nem tud ellátást szervezni. </w:t>
      </w:r>
      <w:r w:rsidR="007E6325" w:rsidRPr="00AB29D5">
        <w:rPr>
          <w:rFonts w:cstheme="minorHAnsi"/>
        </w:rPr>
        <w:t>Erre egyébként sincs lehetősége járvány esetén.</w:t>
      </w:r>
      <w:r w:rsidR="00AB29D5">
        <w:rPr>
          <w:rFonts w:cstheme="minorHAnsi"/>
        </w:rPr>
        <w:t xml:space="preserve"> A koronavírus teszteket ezen okok miatt nem terítjük.</w:t>
      </w:r>
    </w:p>
    <w:p w14:paraId="2651853E" w14:textId="207150BA" w:rsidR="00B775AC" w:rsidRDefault="00B775AC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122730" w14:textId="03B0A78F" w:rsidR="00B775AC" w:rsidRDefault="00B775AC" w:rsidP="00B77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9D5">
        <w:rPr>
          <w:rFonts w:cstheme="minorHAnsi"/>
          <w:b/>
          <w:bCs/>
        </w:rPr>
        <w:t>3D csoportos személybiztosítás</w:t>
      </w:r>
      <w:r>
        <w:rPr>
          <w:rFonts w:cstheme="minorHAnsi"/>
        </w:rPr>
        <w:t xml:space="preserve"> esetén a kórházi napi/egyszeri térítés</w:t>
      </w:r>
      <w:r w:rsidR="00AB29D5">
        <w:rPr>
          <w:rFonts w:cstheme="minorHAnsi"/>
        </w:rPr>
        <w:t>,</w:t>
      </w:r>
      <w:r>
        <w:rPr>
          <w:rFonts w:cstheme="minorHAnsi"/>
        </w:rPr>
        <w:t xml:space="preserve"> illetve a keresőképtelenségi napi/egyszeri térítések esetében az igazolt koronavírus fertőzésre jár a térítés. </w:t>
      </w:r>
      <w:r w:rsidRPr="00A319F8">
        <w:rPr>
          <w:rFonts w:cstheme="minorHAnsi"/>
        </w:rPr>
        <w:t>Karantén esetére, ha a megbetegedés még nem diagnosztizált csak megfigyelés alatt van az Ügyfél nem nyújtunk térítést.</w:t>
      </w:r>
    </w:p>
    <w:p w14:paraId="4F761ADA" w14:textId="77777777" w:rsidR="00B775AC" w:rsidRDefault="00B775AC" w:rsidP="00B77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F102CD" w14:textId="02AE9765" w:rsidR="00B775AC" w:rsidRDefault="00B775AC" w:rsidP="00B77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B29D5">
        <w:rPr>
          <w:rFonts w:cstheme="minorHAnsi"/>
          <w:b/>
          <w:bCs/>
        </w:rPr>
        <w:t>Med</w:t>
      </w:r>
      <w:proofErr w:type="spellEnd"/>
      <w:r w:rsidRPr="00AB29D5">
        <w:rPr>
          <w:rFonts w:cstheme="minorHAnsi"/>
          <w:b/>
          <w:bCs/>
        </w:rPr>
        <w:t xml:space="preserve"> 4 Group</w:t>
      </w:r>
      <w:r>
        <w:rPr>
          <w:rFonts w:cstheme="minorHAnsi"/>
        </w:rPr>
        <w:t xml:space="preserve"> betegségbiztosításnál kizárás a </w:t>
      </w:r>
      <w:r w:rsidRPr="00C33042">
        <w:rPr>
          <w:rFonts w:cstheme="minorHAnsi"/>
        </w:rPr>
        <w:t>koronavírus</w:t>
      </w:r>
      <w:r>
        <w:rPr>
          <w:rFonts w:cstheme="minorHAnsi"/>
        </w:rPr>
        <w:t xml:space="preserve"> fertőzés, erre az ellátásszervező nem fog biztosítással fedezett ellátást szervezni.</w:t>
      </w:r>
    </w:p>
    <w:p w14:paraId="66F6FB43" w14:textId="77777777" w:rsidR="00B775AC" w:rsidRPr="00AB29D5" w:rsidRDefault="00B775AC" w:rsidP="0076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775AC" w:rsidRPr="00AB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M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oneSans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4A"/>
    <w:rsid w:val="00124CA2"/>
    <w:rsid w:val="001C62F6"/>
    <w:rsid w:val="0022784A"/>
    <w:rsid w:val="002565D0"/>
    <w:rsid w:val="00293002"/>
    <w:rsid w:val="00343B4F"/>
    <w:rsid w:val="003B4AF7"/>
    <w:rsid w:val="00401D31"/>
    <w:rsid w:val="00434F4F"/>
    <w:rsid w:val="004858A3"/>
    <w:rsid w:val="004D71DD"/>
    <w:rsid w:val="00595027"/>
    <w:rsid w:val="007478D6"/>
    <w:rsid w:val="00761D41"/>
    <w:rsid w:val="007E6325"/>
    <w:rsid w:val="00803189"/>
    <w:rsid w:val="008352CB"/>
    <w:rsid w:val="00896D0C"/>
    <w:rsid w:val="00945DAF"/>
    <w:rsid w:val="009937BC"/>
    <w:rsid w:val="009E45A5"/>
    <w:rsid w:val="00A74634"/>
    <w:rsid w:val="00AB29D5"/>
    <w:rsid w:val="00B609C0"/>
    <w:rsid w:val="00B775AC"/>
    <w:rsid w:val="00D92E7D"/>
    <w:rsid w:val="00E953A5"/>
    <w:rsid w:val="00F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B113"/>
  <w15:chartTrackingRefBased/>
  <w15:docId w15:val="{29CE5685-1D55-40CF-8187-06B3D93A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953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53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53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53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53A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953A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Szittya</dc:creator>
  <cp:keywords/>
  <dc:description/>
  <cp:lastModifiedBy>Anett Feher-Nagy</cp:lastModifiedBy>
  <cp:revision>2</cp:revision>
  <dcterms:created xsi:type="dcterms:W3CDTF">2020-03-17T18:24:00Z</dcterms:created>
  <dcterms:modified xsi:type="dcterms:W3CDTF">2020-03-17T18:24:00Z</dcterms:modified>
</cp:coreProperties>
</file>