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0A" w:rsidRPr="008F7191" w:rsidRDefault="00A44210" w:rsidP="00FC66E6">
      <w:pPr>
        <w:ind w:right="-2"/>
        <w:rPr>
          <w:b/>
          <w:sz w:val="22"/>
          <w:szCs w:val="22"/>
        </w:rPr>
      </w:pPr>
      <w:r w:rsidRPr="008F7191">
        <w:rPr>
          <w:b/>
          <w:sz w:val="22"/>
          <w:szCs w:val="22"/>
        </w:rPr>
        <w:t xml:space="preserve">Tájékoztató a </w:t>
      </w:r>
      <w:r w:rsidR="00ED30EF">
        <w:rPr>
          <w:b/>
          <w:sz w:val="22"/>
          <w:szCs w:val="22"/>
        </w:rPr>
        <w:t xml:space="preserve">Biztosító által a </w:t>
      </w:r>
      <w:r w:rsidRPr="00DA27C4">
        <w:rPr>
          <w:b/>
          <w:sz w:val="22"/>
          <w:szCs w:val="22"/>
        </w:rPr>
        <w:t xml:space="preserve">2020. </w:t>
      </w:r>
      <w:r w:rsidR="00DA27C4" w:rsidRPr="00DA27C4">
        <w:rPr>
          <w:b/>
          <w:sz w:val="22"/>
          <w:szCs w:val="22"/>
        </w:rPr>
        <w:t>április 1-</w:t>
      </w:r>
      <w:r w:rsidR="00ED30EF">
        <w:rPr>
          <w:b/>
          <w:sz w:val="22"/>
          <w:szCs w:val="22"/>
        </w:rPr>
        <w:t>én és azt követően megkötött</w:t>
      </w:r>
      <w:r w:rsidRPr="008F7191">
        <w:rPr>
          <w:b/>
          <w:sz w:val="22"/>
          <w:szCs w:val="22"/>
        </w:rPr>
        <w:t xml:space="preserve"> </w:t>
      </w:r>
      <w:proofErr w:type="spellStart"/>
      <w:r w:rsidRPr="008F7191">
        <w:rPr>
          <w:b/>
          <w:sz w:val="22"/>
          <w:szCs w:val="22"/>
        </w:rPr>
        <w:t>UNION-Rizikó</w:t>
      </w:r>
      <w:proofErr w:type="spellEnd"/>
      <w:r w:rsidRPr="008F7191">
        <w:rPr>
          <w:b/>
          <w:sz w:val="22"/>
          <w:szCs w:val="22"/>
        </w:rPr>
        <w:t xml:space="preserve"> Extra kockázati életbiztosítási és UNION-Rizikó Duó kiegészítő kockázati életbiztosítás</w:t>
      </w:r>
      <w:r w:rsidR="007E3EA4" w:rsidRPr="008F7191">
        <w:rPr>
          <w:b/>
          <w:sz w:val="22"/>
          <w:szCs w:val="22"/>
        </w:rPr>
        <w:t>i</w:t>
      </w:r>
      <w:r w:rsidRPr="008F7191">
        <w:rPr>
          <w:b/>
          <w:sz w:val="22"/>
          <w:szCs w:val="22"/>
        </w:rPr>
        <w:t xml:space="preserve"> szerződésekre vonatozóan</w:t>
      </w:r>
      <w:r w:rsidR="00ED30EF">
        <w:rPr>
          <w:b/>
          <w:sz w:val="22"/>
          <w:szCs w:val="22"/>
        </w:rPr>
        <w:t xml:space="preserve"> 2020. március 31-én közzétett Hirdetménnyel kapcsolatosan</w:t>
      </w:r>
      <w:r w:rsidR="009742DD" w:rsidRPr="008F7191">
        <w:rPr>
          <w:b/>
          <w:sz w:val="22"/>
          <w:szCs w:val="22"/>
        </w:rPr>
        <w:t>.</w:t>
      </w:r>
    </w:p>
    <w:p w:rsidR="00C97730" w:rsidRDefault="00C97730" w:rsidP="00FC66E6">
      <w:pPr>
        <w:ind w:right="-2"/>
        <w:rPr>
          <w:sz w:val="22"/>
          <w:szCs w:val="22"/>
        </w:rPr>
      </w:pPr>
    </w:p>
    <w:p w:rsidR="00A44210" w:rsidRPr="002248A3" w:rsidRDefault="00A44210" w:rsidP="00FC66E6">
      <w:pPr>
        <w:ind w:right="-2"/>
        <w:rPr>
          <w:sz w:val="22"/>
          <w:szCs w:val="22"/>
        </w:rPr>
      </w:pPr>
      <w:r w:rsidRPr="002248A3">
        <w:rPr>
          <w:sz w:val="22"/>
          <w:szCs w:val="22"/>
        </w:rPr>
        <w:t xml:space="preserve">A </w:t>
      </w:r>
      <w:r w:rsidR="00DA27C4">
        <w:rPr>
          <w:sz w:val="22"/>
          <w:szCs w:val="22"/>
        </w:rPr>
        <w:t>2020. április 1-</w:t>
      </w:r>
      <w:r w:rsidR="00ED30EF">
        <w:rPr>
          <w:sz w:val="22"/>
          <w:szCs w:val="22"/>
        </w:rPr>
        <w:t>én és azt követően</w:t>
      </w:r>
      <w:r w:rsidRPr="002248A3">
        <w:rPr>
          <w:sz w:val="22"/>
          <w:szCs w:val="22"/>
        </w:rPr>
        <w:t xml:space="preserve"> megkötött </w:t>
      </w:r>
      <w:proofErr w:type="spellStart"/>
      <w:r w:rsidR="00A84BA1" w:rsidRPr="00A84BA1">
        <w:rPr>
          <w:sz w:val="22"/>
          <w:szCs w:val="22"/>
        </w:rPr>
        <w:t>UNION-Rizikó</w:t>
      </w:r>
      <w:proofErr w:type="spellEnd"/>
      <w:r w:rsidR="00A84BA1" w:rsidRPr="00A84BA1">
        <w:rPr>
          <w:sz w:val="22"/>
          <w:szCs w:val="22"/>
        </w:rPr>
        <w:t xml:space="preserve"> Extra kockázati életbiztosítási és </w:t>
      </w:r>
      <w:proofErr w:type="spellStart"/>
      <w:r w:rsidR="00A84BA1" w:rsidRPr="00A84BA1">
        <w:rPr>
          <w:sz w:val="22"/>
          <w:szCs w:val="22"/>
        </w:rPr>
        <w:t>UNION-Rizikó</w:t>
      </w:r>
      <w:proofErr w:type="spellEnd"/>
      <w:r w:rsidR="00A84BA1" w:rsidRPr="00A84BA1">
        <w:rPr>
          <w:sz w:val="22"/>
          <w:szCs w:val="22"/>
        </w:rPr>
        <w:t xml:space="preserve"> Duó kiegészítő kockázati életbiztosítási</w:t>
      </w:r>
      <w:r w:rsidR="00A84BA1" w:rsidRPr="002248A3">
        <w:rPr>
          <w:sz w:val="22"/>
          <w:szCs w:val="22"/>
        </w:rPr>
        <w:t xml:space="preserve"> </w:t>
      </w:r>
      <w:r w:rsidRPr="002248A3">
        <w:rPr>
          <w:sz w:val="22"/>
          <w:szCs w:val="22"/>
        </w:rPr>
        <w:t>szerződések esetében az alábbiak szerint kell eljárni:</w:t>
      </w:r>
    </w:p>
    <w:p w:rsidR="00A44210" w:rsidRPr="002248A3" w:rsidRDefault="00A44210" w:rsidP="00FC66E6">
      <w:pPr>
        <w:ind w:right="-2"/>
        <w:rPr>
          <w:sz w:val="22"/>
          <w:szCs w:val="22"/>
        </w:rPr>
      </w:pPr>
    </w:p>
    <w:p w:rsidR="00A44210" w:rsidRPr="002248A3" w:rsidRDefault="00ED30EF" w:rsidP="00A44210">
      <w:pPr>
        <w:pStyle w:val="Listaszerbekezds"/>
        <w:numPr>
          <w:ilvl w:val="0"/>
          <w:numId w:val="10"/>
        </w:numPr>
        <w:ind w:right="-2"/>
        <w:rPr>
          <w:sz w:val="22"/>
          <w:szCs w:val="22"/>
        </w:rPr>
      </w:pPr>
      <w:r>
        <w:rPr>
          <w:sz w:val="22"/>
          <w:szCs w:val="22"/>
        </w:rPr>
        <w:t>A Hirdetményben foglaltak alapján v</w:t>
      </w:r>
      <w:r w:rsidR="00A44210" w:rsidRPr="002248A3">
        <w:rPr>
          <w:sz w:val="22"/>
          <w:szCs w:val="22"/>
        </w:rPr>
        <w:t>izsgálni kell</w:t>
      </w:r>
      <w:r>
        <w:rPr>
          <w:sz w:val="22"/>
          <w:szCs w:val="22"/>
        </w:rPr>
        <w:t xml:space="preserve"> azt</w:t>
      </w:r>
      <w:r w:rsidR="00A44210" w:rsidRPr="002248A3">
        <w:rPr>
          <w:sz w:val="22"/>
          <w:szCs w:val="22"/>
        </w:rPr>
        <w:t>, hogy a biztosított</w:t>
      </w:r>
      <w:r>
        <w:rPr>
          <w:sz w:val="22"/>
          <w:szCs w:val="22"/>
        </w:rPr>
        <w:t xml:space="preserve"> a biztosítási szerződés megkötésekor</w:t>
      </w:r>
      <w:r w:rsidR="00A44210" w:rsidRPr="002248A3">
        <w:rPr>
          <w:sz w:val="22"/>
          <w:szCs w:val="22"/>
        </w:rPr>
        <w:t xml:space="preserve"> betöltötte-e már a 60. életévét, vagy </w:t>
      </w:r>
      <w:r>
        <w:rPr>
          <w:sz w:val="22"/>
          <w:szCs w:val="22"/>
        </w:rPr>
        <w:t>sem</w:t>
      </w:r>
      <w:r w:rsidR="00A44210" w:rsidRPr="002248A3">
        <w:rPr>
          <w:sz w:val="22"/>
          <w:szCs w:val="22"/>
        </w:rPr>
        <w:t xml:space="preserve">. </w:t>
      </w:r>
    </w:p>
    <w:p w:rsidR="00757C4C" w:rsidRDefault="00A44210" w:rsidP="00A44210">
      <w:pPr>
        <w:pStyle w:val="Listaszerbekezds"/>
        <w:ind w:right="-2"/>
        <w:rPr>
          <w:sz w:val="22"/>
          <w:szCs w:val="22"/>
        </w:rPr>
      </w:pPr>
      <w:r w:rsidRPr="002248A3">
        <w:rPr>
          <w:sz w:val="22"/>
          <w:szCs w:val="22"/>
        </w:rPr>
        <w:t>A biztosítottak korát úgy kell megállapítani, hogy a biztosítás kezdetének évszámából le kell vonni a biztosított születési évszámát. Ennek értelmében</w:t>
      </w:r>
      <w:r w:rsidR="007E3EA4" w:rsidRPr="002248A3">
        <w:rPr>
          <w:sz w:val="22"/>
          <w:szCs w:val="22"/>
        </w:rPr>
        <w:t>,</w:t>
      </w:r>
      <w:r w:rsidRPr="002248A3">
        <w:rPr>
          <w:sz w:val="22"/>
          <w:szCs w:val="22"/>
        </w:rPr>
        <w:t xml:space="preserve"> aki a fenti időszakban töltötte be a 60. életévét</w:t>
      </w:r>
      <w:r w:rsidR="002E17DD">
        <w:rPr>
          <w:sz w:val="22"/>
          <w:szCs w:val="22"/>
        </w:rPr>
        <w:t xml:space="preserve"> (azaz legkésőbb 196</w:t>
      </w:r>
      <w:r w:rsidR="00757C4C">
        <w:rPr>
          <w:sz w:val="22"/>
          <w:szCs w:val="22"/>
        </w:rPr>
        <w:t>1</w:t>
      </w:r>
      <w:r w:rsidR="002E17DD">
        <w:rPr>
          <w:sz w:val="22"/>
          <w:szCs w:val="22"/>
        </w:rPr>
        <w:t>-ban született)</w:t>
      </w:r>
      <w:r w:rsidR="00ED30EF">
        <w:rPr>
          <w:sz w:val="22"/>
          <w:szCs w:val="22"/>
        </w:rPr>
        <w:t>, arra a lentebb írtak még alkalmazhatóak</w:t>
      </w:r>
      <w:r w:rsidR="00757C4C">
        <w:rPr>
          <w:sz w:val="22"/>
          <w:szCs w:val="22"/>
        </w:rPr>
        <w:t>.</w:t>
      </w:r>
    </w:p>
    <w:p w:rsidR="0056763C" w:rsidRDefault="0056763C" w:rsidP="00A44210">
      <w:pPr>
        <w:pStyle w:val="Listaszerbekezds"/>
        <w:ind w:right="-2"/>
        <w:rPr>
          <w:sz w:val="22"/>
          <w:szCs w:val="22"/>
        </w:rPr>
      </w:pPr>
    </w:p>
    <w:p w:rsidR="00EE54C0" w:rsidRPr="002248A3" w:rsidRDefault="00E61CBB" w:rsidP="00E61CBB">
      <w:pPr>
        <w:pStyle w:val="Listaszerbekezds"/>
        <w:numPr>
          <w:ilvl w:val="0"/>
          <w:numId w:val="10"/>
        </w:numPr>
        <w:ind w:right="-2"/>
        <w:rPr>
          <w:sz w:val="22"/>
          <w:szCs w:val="22"/>
        </w:rPr>
      </w:pPr>
      <w:r w:rsidRPr="002248A3">
        <w:rPr>
          <w:sz w:val="22"/>
          <w:szCs w:val="22"/>
        </w:rPr>
        <w:t xml:space="preserve">A fenti időszakban megkötött </w:t>
      </w:r>
      <w:proofErr w:type="spellStart"/>
      <w:r w:rsidR="002E17DD" w:rsidRPr="00A84BA1">
        <w:rPr>
          <w:sz w:val="22"/>
          <w:szCs w:val="22"/>
        </w:rPr>
        <w:t>UNION-Rizikó</w:t>
      </w:r>
      <w:proofErr w:type="spellEnd"/>
      <w:r w:rsidR="002E17DD" w:rsidRPr="00A84BA1">
        <w:rPr>
          <w:sz w:val="22"/>
          <w:szCs w:val="22"/>
        </w:rPr>
        <w:t xml:space="preserve"> Extra kockázati életbiztosítási és </w:t>
      </w:r>
      <w:proofErr w:type="spellStart"/>
      <w:r w:rsidR="002E17DD" w:rsidRPr="00A84BA1">
        <w:rPr>
          <w:sz w:val="22"/>
          <w:szCs w:val="22"/>
        </w:rPr>
        <w:t>UNION-Rizikó</w:t>
      </w:r>
      <w:proofErr w:type="spellEnd"/>
      <w:r w:rsidR="002E17DD" w:rsidRPr="00A84BA1">
        <w:rPr>
          <w:sz w:val="22"/>
          <w:szCs w:val="22"/>
        </w:rPr>
        <w:t xml:space="preserve"> Duó kiegészítő kockázati életbiztosítási</w:t>
      </w:r>
      <w:r w:rsidR="002E17DD" w:rsidRPr="002248A3">
        <w:rPr>
          <w:sz w:val="22"/>
          <w:szCs w:val="22"/>
        </w:rPr>
        <w:t xml:space="preserve"> </w:t>
      </w:r>
      <w:r w:rsidRPr="002248A3">
        <w:rPr>
          <w:sz w:val="22"/>
          <w:szCs w:val="22"/>
        </w:rPr>
        <w:t>szerződések esetében</w:t>
      </w:r>
      <w:r w:rsidR="00B26407">
        <w:rPr>
          <w:sz w:val="22"/>
          <w:szCs w:val="22"/>
        </w:rPr>
        <w:t xml:space="preserve"> a szerződéskötéskor a 60 életévet még be nem töltött biztosítottak vonatkozásában</w:t>
      </w:r>
      <w:r w:rsidRPr="002248A3">
        <w:rPr>
          <w:sz w:val="22"/>
          <w:szCs w:val="22"/>
        </w:rPr>
        <w:t xml:space="preserve"> a biztosító eltér a biztosítási feltételekben foglaltaktól a</w:t>
      </w:r>
      <w:r w:rsidR="00B26407">
        <w:rPr>
          <w:sz w:val="22"/>
          <w:szCs w:val="22"/>
        </w:rPr>
        <w:t xml:space="preserve"> </w:t>
      </w:r>
      <w:r w:rsidRPr="002248A3">
        <w:rPr>
          <w:sz w:val="22"/>
          <w:szCs w:val="22"/>
        </w:rPr>
        <w:t xml:space="preserve">kizárásra kerülő </w:t>
      </w:r>
      <w:proofErr w:type="spellStart"/>
      <w:r w:rsidRPr="002248A3">
        <w:rPr>
          <w:sz w:val="22"/>
          <w:szCs w:val="22"/>
        </w:rPr>
        <w:t>pandémiás</w:t>
      </w:r>
      <w:proofErr w:type="spellEnd"/>
      <w:r w:rsidRPr="002248A3">
        <w:rPr>
          <w:sz w:val="22"/>
          <w:szCs w:val="22"/>
        </w:rPr>
        <w:t xml:space="preserve"> (járványos) megbetegedés következményében bekövetkező </w:t>
      </w:r>
      <w:r w:rsidRPr="00DA27C4">
        <w:rPr>
          <w:sz w:val="22"/>
          <w:szCs w:val="22"/>
          <w:u w:val="single"/>
        </w:rPr>
        <w:t>halálesetre vonatkozóan</w:t>
      </w:r>
      <w:r w:rsidRPr="002248A3">
        <w:rPr>
          <w:sz w:val="22"/>
          <w:szCs w:val="22"/>
        </w:rPr>
        <w:t xml:space="preserve">, azaz szolgáltatást nyújtunk, ha a biztosított </w:t>
      </w:r>
      <w:proofErr w:type="spellStart"/>
      <w:r w:rsidRPr="002248A3">
        <w:rPr>
          <w:sz w:val="22"/>
          <w:szCs w:val="22"/>
        </w:rPr>
        <w:t>pándémi</w:t>
      </w:r>
      <w:r w:rsidR="003E13C5" w:rsidRPr="002248A3">
        <w:rPr>
          <w:sz w:val="22"/>
          <w:szCs w:val="22"/>
        </w:rPr>
        <w:t>ás</w:t>
      </w:r>
      <w:proofErr w:type="spellEnd"/>
      <w:r w:rsidR="003E13C5" w:rsidRPr="002248A3">
        <w:rPr>
          <w:sz w:val="22"/>
          <w:szCs w:val="22"/>
        </w:rPr>
        <w:t xml:space="preserve"> megbetegedés</w:t>
      </w:r>
      <w:r w:rsidRPr="002248A3">
        <w:rPr>
          <w:sz w:val="22"/>
          <w:szCs w:val="22"/>
        </w:rPr>
        <w:t xml:space="preserve"> következtében hal meg. </w:t>
      </w:r>
      <w:r w:rsidR="002E17DD">
        <w:rPr>
          <w:sz w:val="22"/>
          <w:szCs w:val="22"/>
        </w:rPr>
        <w:t xml:space="preserve"> </w:t>
      </w:r>
    </w:p>
    <w:p w:rsidR="003E13C5" w:rsidRDefault="003E13C5" w:rsidP="003E13C5">
      <w:pPr>
        <w:pStyle w:val="Listaszerbekezds"/>
        <w:ind w:right="-2"/>
        <w:rPr>
          <w:sz w:val="22"/>
          <w:szCs w:val="22"/>
        </w:rPr>
      </w:pPr>
      <w:r w:rsidRPr="002248A3">
        <w:rPr>
          <w:sz w:val="22"/>
          <w:szCs w:val="22"/>
        </w:rPr>
        <w:t>(Általános Életbiztosítási Feltételek 13.6. pont</w:t>
      </w:r>
      <w:r w:rsidR="0021315B" w:rsidRPr="002248A3">
        <w:rPr>
          <w:sz w:val="22"/>
          <w:szCs w:val="22"/>
        </w:rPr>
        <w:t>, Általános Biztosítási Feltételek Befektetési eszközalapokhoz kapcsolódó élet- és nyugdíjbiztosításokhoz 21.4. pont</w:t>
      </w:r>
      <w:r w:rsidRPr="002248A3">
        <w:rPr>
          <w:sz w:val="22"/>
          <w:szCs w:val="22"/>
        </w:rPr>
        <w:t>)</w:t>
      </w:r>
    </w:p>
    <w:p w:rsidR="00E13F10" w:rsidRDefault="00DA27C4" w:rsidP="003E13C5">
      <w:pPr>
        <w:pStyle w:val="Listaszerbekezds"/>
        <w:ind w:right="-2"/>
        <w:rPr>
          <w:sz w:val="22"/>
          <w:szCs w:val="22"/>
        </w:rPr>
      </w:pPr>
      <w:r w:rsidRPr="00DA27C4">
        <w:rPr>
          <w:b/>
          <w:color w:val="FF0000"/>
          <w:sz w:val="22"/>
          <w:szCs w:val="22"/>
        </w:rPr>
        <w:t>Fontos!</w:t>
      </w:r>
    </w:p>
    <w:p w:rsidR="00E13F10" w:rsidRDefault="00E13F10" w:rsidP="003E13C5">
      <w:pPr>
        <w:pStyle w:val="Listaszerbekezds"/>
        <w:ind w:right="-2"/>
        <w:rPr>
          <w:sz w:val="22"/>
          <w:szCs w:val="22"/>
        </w:rPr>
      </w:pPr>
      <w:bookmarkStart w:id="0" w:name="_GoBack"/>
      <w:bookmarkEnd w:id="0"/>
      <w:r w:rsidRPr="00E13F10">
        <w:rPr>
          <w:sz w:val="22"/>
          <w:szCs w:val="22"/>
        </w:rPr>
        <w:t xml:space="preserve">Az Általános Életbiztosítási Feltételek 13.6. pontja szerint a kizárás </w:t>
      </w:r>
      <w:r w:rsidRPr="00E13F10">
        <w:rPr>
          <w:i/>
          <w:sz w:val="22"/>
          <w:szCs w:val="22"/>
        </w:rPr>
        <w:t>„</w:t>
      </w:r>
      <w:proofErr w:type="gramStart"/>
      <w:r w:rsidRPr="00E13F10">
        <w:rPr>
          <w:i/>
          <w:sz w:val="22"/>
          <w:szCs w:val="22"/>
        </w:rPr>
        <w:t>A</w:t>
      </w:r>
      <w:proofErr w:type="gramEnd"/>
      <w:r w:rsidRPr="00E13F10">
        <w:rPr>
          <w:i/>
          <w:sz w:val="22"/>
          <w:szCs w:val="22"/>
        </w:rPr>
        <w:t xml:space="preserve"> biztosító kockázatviselése nem terjed ki arra az esetre, ha a biztosított halála </w:t>
      </w:r>
      <w:proofErr w:type="spellStart"/>
      <w:r w:rsidRPr="00E13F10">
        <w:rPr>
          <w:i/>
          <w:sz w:val="22"/>
          <w:szCs w:val="22"/>
        </w:rPr>
        <w:t>pandémiás</w:t>
      </w:r>
      <w:proofErr w:type="spellEnd"/>
      <w:r w:rsidRPr="00E13F10">
        <w:rPr>
          <w:i/>
          <w:sz w:val="22"/>
          <w:szCs w:val="22"/>
        </w:rPr>
        <w:t xml:space="preserve"> (járványos) fertőzés során kialakult megbetegedésével áll összefüggésben.”</w:t>
      </w:r>
      <w:r w:rsidRPr="00E13F10">
        <w:rPr>
          <w:sz w:val="22"/>
          <w:szCs w:val="22"/>
        </w:rPr>
        <w:t xml:space="preserve">  a biztosított halálára vonatkozik, így a hagyományos biztosítások mellé kötött kiegészítő biztosításokra, ha egyébként a biztosítási eseményre egyéb kizárás/mentesülés  nem vonatkozik – szolgáltatni fogunk.</w:t>
      </w:r>
    </w:p>
    <w:p w:rsidR="00DA27C4" w:rsidRDefault="00DA27C4" w:rsidP="003E13C5">
      <w:pPr>
        <w:pStyle w:val="Listaszerbekezds"/>
        <w:ind w:right="-2"/>
        <w:rPr>
          <w:sz w:val="22"/>
          <w:szCs w:val="22"/>
        </w:rPr>
      </w:pPr>
      <w:r>
        <w:rPr>
          <w:sz w:val="22"/>
          <w:szCs w:val="22"/>
        </w:rPr>
        <w:t xml:space="preserve">Az </w:t>
      </w:r>
      <w:r w:rsidRPr="002248A3">
        <w:rPr>
          <w:sz w:val="22"/>
          <w:szCs w:val="22"/>
        </w:rPr>
        <w:t>Általános Biztosítási Feltételek Befektetési eszközalapokhoz kapcsolódó élet- és nyugdíjbiztosításokhoz 21.4. pont</w:t>
      </w:r>
      <w:r>
        <w:rPr>
          <w:sz w:val="22"/>
          <w:szCs w:val="22"/>
        </w:rPr>
        <w:t>ja értelmében</w:t>
      </w:r>
      <w:r w:rsidR="005676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kizárás </w:t>
      </w:r>
      <w:r w:rsidRPr="0056763C">
        <w:rPr>
          <w:sz w:val="22"/>
          <w:szCs w:val="22"/>
          <w:u w:val="single"/>
        </w:rPr>
        <w:t>a biztosítási esem</w:t>
      </w:r>
      <w:r w:rsidR="0056763C" w:rsidRPr="0056763C">
        <w:rPr>
          <w:sz w:val="22"/>
          <w:szCs w:val="22"/>
          <w:u w:val="single"/>
        </w:rPr>
        <w:t>é</w:t>
      </w:r>
      <w:r w:rsidRPr="0056763C">
        <w:rPr>
          <w:sz w:val="22"/>
          <w:szCs w:val="22"/>
          <w:u w:val="single"/>
        </w:rPr>
        <w:t>nyekre</w:t>
      </w:r>
      <w:r>
        <w:rPr>
          <w:sz w:val="22"/>
          <w:szCs w:val="22"/>
        </w:rPr>
        <w:t xml:space="preserve"> vonatkozik, </w:t>
      </w:r>
      <w:r w:rsidR="0056763C">
        <w:rPr>
          <w:sz w:val="22"/>
          <w:szCs w:val="22"/>
        </w:rPr>
        <w:t>viszont a mostani hirdetmény ér</w:t>
      </w:r>
      <w:r w:rsidR="00757C4C">
        <w:rPr>
          <w:sz w:val="22"/>
          <w:szCs w:val="22"/>
        </w:rPr>
        <w:t>t</w:t>
      </w:r>
      <w:r w:rsidR="0056763C">
        <w:rPr>
          <w:sz w:val="22"/>
          <w:szCs w:val="22"/>
        </w:rPr>
        <w:t xml:space="preserve">elmében, csak a halálestre vonatkozik az, hogy szolgáltatást nyújtunk amennyiben az </w:t>
      </w:r>
      <w:proofErr w:type="spellStart"/>
      <w:r w:rsidR="0056763C" w:rsidRPr="002248A3">
        <w:rPr>
          <w:sz w:val="22"/>
          <w:szCs w:val="22"/>
        </w:rPr>
        <w:t>pandémiás</w:t>
      </w:r>
      <w:proofErr w:type="spellEnd"/>
      <w:r w:rsidR="0056763C" w:rsidRPr="002248A3">
        <w:rPr>
          <w:sz w:val="22"/>
          <w:szCs w:val="22"/>
        </w:rPr>
        <w:t xml:space="preserve"> (járványos) megbetegedés következményében következ</w:t>
      </w:r>
      <w:r w:rsidR="0056763C">
        <w:rPr>
          <w:sz w:val="22"/>
          <w:szCs w:val="22"/>
        </w:rPr>
        <w:t>ik be.</w:t>
      </w:r>
    </w:p>
    <w:p w:rsidR="00E13F10" w:rsidRDefault="00E13F10" w:rsidP="003E13C5">
      <w:pPr>
        <w:pStyle w:val="Listaszerbekezds"/>
        <w:ind w:right="-2"/>
        <w:rPr>
          <w:sz w:val="22"/>
          <w:szCs w:val="22"/>
        </w:rPr>
      </w:pPr>
    </w:p>
    <w:p w:rsidR="00757C4C" w:rsidRDefault="00757C4C" w:rsidP="003E13C5">
      <w:pPr>
        <w:pStyle w:val="Listaszerbekezds"/>
        <w:ind w:right="-2"/>
        <w:rPr>
          <w:sz w:val="22"/>
          <w:szCs w:val="22"/>
        </w:rPr>
      </w:pPr>
    </w:p>
    <w:p w:rsidR="00BC4AAD" w:rsidRDefault="007E3EA4" w:rsidP="007E3EA4">
      <w:pPr>
        <w:pStyle w:val="Listaszerbekezds"/>
        <w:numPr>
          <w:ilvl w:val="0"/>
          <w:numId w:val="10"/>
        </w:numPr>
        <w:ind w:right="-2"/>
        <w:rPr>
          <w:sz w:val="22"/>
          <w:szCs w:val="22"/>
        </w:rPr>
      </w:pPr>
      <w:r w:rsidRPr="002248A3">
        <w:rPr>
          <w:sz w:val="22"/>
          <w:szCs w:val="22"/>
        </w:rPr>
        <w:t xml:space="preserve">A fenti időszakban megkötött </w:t>
      </w:r>
      <w:proofErr w:type="spellStart"/>
      <w:r w:rsidR="00B26407" w:rsidRPr="00A84BA1">
        <w:rPr>
          <w:sz w:val="22"/>
          <w:szCs w:val="22"/>
        </w:rPr>
        <w:t>UNION-Rizikó</w:t>
      </w:r>
      <w:proofErr w:type="spellEnd"/>
      <w:r w:rsidR="00B26407" w:rsidRPr="00A84BA1">
        <w:rPr>
          <w:sz w:val="22"/>
          <w:szCs w:val="22"/>
        </w:rPr>
        <w:t xml:space="preserve"> Extra kockázati életbiztosítási és </w:t>
      </w:r>
      <w:proofErr w:type="spellStart"/>
      <w:r w:rsidR="00B26407" w:rsidRPr="00A84BA1">
        <w:rPr>
          <w:sz w:val="22"/>
          <w:szCs w:val="22"/>
        </w:rPr>
        <w:t>UNION-Rizikó</w:t>
      </w:r>
      <w:proofErr w:type="spellEnd"/>
      <w:r w:rsidR="00B26407" w:rsidRPr="00A84BA1">
        <w:rPr>
          <w:sz w:val="22"/>
          <w:szCs w:val="22"/>
        </w:rPr>
        <w:t xml:space="preserve"> Duó kiegészítő kockázati életbiztosítási</w:t>
      </w:r>
      <w:r w:rsidR="00B26407" w:rsidRPr="002248A3">
        <w:rPr>
          <w:sz w:val="22"/>
          <w:szCs w:val="22"/>
        </w:rPr>
        <w:t xml:space="preserve"> </w:t>
      </w:r>
      <w:r w:rsidRPr="002248A3">
        <w:rPr>
          <w:sz w:val="22"/>
          <w:szCs w:val="22"/>
        </w:rPr>
        <w:t xml:space="preserve">szerződések esetében </w:t>
      </w:r>
      <w:r w:rsidR="00B26407">
        <w:rPr>
          <w:sz w:val="22"/>
          <w:szCs w:val="22"/>
        </w:rPr>
        <w:t xml:space="preserve">a szerződéskötéskor a 60 életévet még be nem töltött </w:t>
      </w:r>
      <w:proofErr w:type="gramStart"/>
      <w:r w:rsidR="00B26407">
        <w:rPr>
          <w:sz w:val="22"/>
          <w:szCs w:val="22"/>
        </w:rPr>
        <w:t>biztosítottak  vonatkozásában</w:t>
      </w:r>
      <w:proofErr w:type="gramEnd"/>
      <w:r w:rsidR="00B26407" w:rsidRPr="002248A3">
        <w:rPr>
          <w:sz w:val="22"/>
          <w:szCs w:val="22"/>
        </w:rPr>
        <w:t xml:space="preserve"> </w:t>
      </w:r>
      <w:r w:rsidRPr="002248A3">
        <w:rPr>
          <w:sz w:val="22"/>
          <w:szCs w:val="22"/>
        </w:rPr>
        <w:t>a biztosító eltekint a 3 hónapos várakozási időtől, azaz a kockázatviselés kezdete</w:t>
      </w:r>
      <w:r w:rsidR="00BC4AAD">
        <w:rPr>
          <w:sz w:val="22"/>
          <w:szCs w:val="22"/>
        </w:rPr>
        <w:t>:</w:t>
      </w:r>
    </w:p>
    <w:p w:rsidR="00A5164A" w:rsidRDefault="00A5164A" w:rsidP="00A5164A">
      <w:pPr>
        <w:pStyle w:val="Listaszerbekezds"/>
        <w:numPr>
          <w:ilvl w:val="0"/>
          <w:numId w:val="11"/>
        </w:numPr>
        <w:ind w:right="-2"/>
        <w:rPr>
          <w:sz w:val="22"/>
          <w:szCs w:val="22"/>
        </w:rPr>
      </w:pPr>
      <w:r>
        <w:rPr>
          <w:sz w:val="22"/>
          <w:szCs w:val="22"/>
        </w:rPr>
        <w:t xml:space="preserve">Rizikó Extra esetében </w:t>
      </w:r>
      <w:r w:rsidR="007E3EA4" w:rsidRPr="002248A3">
        <w:rPr>
          <w:sz w:val="22"/>
          <w:szCs w:val="22"/>
        </w:rPr>
        <w:t>az ajánlat aláírást követő hónap első napja</w:t>
      </w:r>
      <w:r w:rsidR="001C382D">
        <w:rPr>
          <w:sz w:val="22"/>
          <w:szCs w:val="22"/>
        </w:rPr>
        <w:t>,</w:t>
      </w:r>
    </w:p>
    <w:p w:rsidR="00A5164A" w:rsidRDefault="00A5164A" w:rsidP="00A5164A">
      <w:pPr>
        <w:pStyle w:val="Listaszerbekezds"/>
        <w:numPr>
          <w:ilvl w:val="0"/>
          <w:numId w:val="11"/>
        </w:numPr>
        <w:ind w:right="-2"/>
        <w:rPr>
          <w:sz w:val="22"/>
          <w:szCs w:val="22"/>
        </w:rPr>
      </w:pPr>
      <w:r>
        <w:rPr>
          <w:sz w:val="22"/>
          <w:szCs w:val="22"/>
        </w:rPr>
        <w:t>Rizikó Duó esetében:</w:t>
      </w:r>
    </w:p>
    <w:p w:rsidR="00A5164A" w:rsidRDefault="00A5164A" w:rsidP="00C6690E">
      <w:pPr>
        <w:pStyle w:val="Listaszerbekezds"/>
        <w:numPr>
          <w:ilvl w:val="0"/>
          <w:numId w:val="12"/>
        </w:numPr>
        <w:ind w:right="-2"/>
        <w:rPr>
          <w:sz w:val="22"/>
          <w:szCs w:val="22"/>
        </w:rPr>
      </w:pPr>
      <w:r>
        <w:rPr>
          <w:sz w:val="22"/>
          <w:szCs w:val="22"/>
        </w:rPr>
        <w:t>amennyiben új Nyitány szerződéshez kerül megkötésre</w:t>
      </w:r>
      <w:r w:rsidR="00C6690E">
        <w:rPr>
          <w:sz w:val="22"/>
          <w:szCs w:val="22"/>
        </w:rPr>
        <w:t>, akkor az ajánlat aláírását követő nap 0. órája</w:t>
      </w:r>
    </w:p>
    <w:p w:rsidR="00C6690E" w:rsidRDefault="00C6690E" w:rsidP="00C6690E">
      <w:pPr>
        <w:pStyle w:val="Listaszerbekezds"/>
        <w:numPr>
          <w:ilvl w:val="0"/>
          <w:numId w:val="12"/>
        </w:numPr>
        <w:ind w:right="-2"/>
        <w:rPr>
          <w:sz w:val="22"/>
          <w:szCs w:val="22"/>
        </w:rPr>
      </w:pPr>
      <w:r>
        <w:rPr>
          <w:sz w:val="22"/>
          <w:szCs w:val="22"/>
        </w:rPr>
        <w:t>amennyiben meglévő Nyitány szerződéshez kerül megkötésre, akkor az alapbiztosítás biztosítási évfordulójának napja</w:t>
      </w:r>
      <w:r w:rsidR="001C382D">
        <w:rPr>
          <w:sz w:val="22"/>
          <w:szCs w:val="22"/>
        </w:rPr>
        <w:t>.</w:t>
      </w:r>
    </w:p>
    <w:p w:rsidR="00A5164A" w:rsidRDefault="00A5164A" w:rsidP="00A5164A">
      <w:pPr>
        <w:pStyle w:val="Listaszerbekezds"/>
        <w:ind w:right="-2"/>
        <w:rPr>
          <w:sz w:val="22"/>
          <w:szCs w:val="22"/>
        </w:rPr>
      </w:pPr>
    </w:p>
    <w:p w:rsidR="007E3EA4" w:rsidRDefault="003E13C5" w:rsidP="00A5164A">
      <w:pPr>
        <w:pStyle w:val="Listaszerbekezds"/>
        <w:ind w:right="-2"/>
        <w:rPr>
          <w:sz w:val="22"/>
          <w:szCs w:val="22"/>
        </w:rPr>
      </w:pPr>
      <w:r w:rsidRPr="002248A3">
        <w:rPr>
          <w:sz w:val="22"/>
          <w:szCs w:val="22"/>
        </w:rPr>
        <w:t>(UNION-Rizikó Extra Különös Biztosítási Feltételek 5. pont</w:t>
      </w:r>
      <w:r w:rsidR="00E3115B" w:rsidRPr="002248A3">
        <w:rPr>
          <w:sz w:val="22"/>
          <w:szCs w:val="22"/>
        </w:rPr>
        <w:t>, UNION-Rizikó Duó Kiegészítő Biztosítási Feltételek</w:t>
      </w:r>
      <w:r w:rsidR="00C112C9" w:rsidRPr="002248A3">
        <w:rPr>
          <w:sz w:val="22"/>
          <w:szCs w:val="22"/>
        </w:rPr>
        <w:t xml:space="preserve"> 6. pont</w:t>
      </w:r>
      <w:r w:rsidRPr="002248A3">
        <w:rPr>
          <w:sz w:val="22"/>
          <w:szCs w:val="22"/>
        </w:rPr>
        <w:t>)</w:t>
      </w:r>
    </w:p>
    <w:p w:rsidR="00757C4C" w:rsidRDefault="00757C4C">
      <w:p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6763C" w:rsidRDefault="0056763C" w:rsidP="00A5164A">
      <w:pPr>
        <w:pStyle w:val="Listaszerbekezds"/>
        <w:ind w:right="-2"/>
        <w:rPr>
          <w:sz w:val="22"/>
          <w:szCs w:val="22"/>
        </w:rPr>
      </w:pPr>
    </w:p>
    <w:p w:rsidR="007E3EA4" w:rsidRPr="002248A3" w:rsidRDefault="007E3EA4" w:rsidP="007E3EA4">
      <w:pPr>
        <w:pStyle w:val="Listaszerbekezds"/>
        <w:numPr>
          <w:ilvl w:val="0"/>
          <w:numId w:val="10"/>
        </w:numPr>
        <w:ind w:right="-2"/>
        <w:rPr>
          <w:sz w:val="22"/>
          <w:szCs w:val="22"/>
        </w:rPr>
      </w:pPr>
      <w:r w:rsidRPr="002248A3">
        <w:rPr>
          <w:sz w:val="22"/>
          <w:szCs w:val="22"/>
        </w:rPr>
        <w:t>A biztosítási szerződéseket záradékolni kell, mely záradék a kötvé</w:t>
      </w:r>
      <w:r w:rsidR="00C97941" w:rsidRPr="002248A3">
        <w:rPr>
          <w:sz w:val="22"/>
          <w:szCs w:val="22"/>
        </w:rPr>
        <w:t>ny elválaszthatatlan része.</w:t>
      </w:r>
    </w:p>
    <w:p w:rsidR="007E3EA4" w:rsidRPr="002248A3" w:rsidRDefault="007E3EA4" w:rsidP="007E3EA4">
      <w:pPr>
        <w:ind w:right="-2"/>
        <w:rPr>
          <w:sz w:val="22"/>
          <w:szCs w:val="22"/>
        </w:rPr>
      </w:pPr>
    </w:p>
    <w:p w:rsidR="007E3EA4" w:rsidRPr="00F95F3C" w:rsidRDefault="007E3EA4" w:rsidP="007E3EA4">
      <w:pPr>
        <w:ind w:right="-2"/>
        <w:rPr>
          <w:b/>
          <w:sz w:val="22"/>
          <w:szCs w:val="22"/>
          <w:u w:val="single"/>
        </w:rPr>
      </w:pPr>
      <w:r w:rsidRPr="00F95F3C">
        <w:rPr>
          <w:b/>
          <w:sz w:val="22"/>
          <w:szCs w:val="22"/>
          <w:u w:val="single"/>
        </w:rPr>
        <w:t>Záradék szövege:</w:t>
      </w:r>
    </w:p>
    <w:p w:rsidR="004A63C9" w:rsidRPr="004A63C9" w:rsidRDefault="00C97730" w:rsidP="007E3EA4">
      <w:pPr>
        <w:ind w:right="-2"/>
        <w:rPr>
          <w:sz w:val="22"/>
          <w:szCs w:val="22"/>
        </w:rPr>
      </w:pPr>
      <w:r>
        <w:rPr>
          <w:sz w:val="22"/>
          <w:szCs w:val="22"/>
        </w:rPr>
        <w:t>A</w:t>
      </w:r>
      <w:r w:rsidR="00B731B2">
        <w:rPr>
          <w:sz w:val="22"/>
          <w:szCs w:val="22"/>
        </w:rPr>
        <w:t xml:space="preserve">z Általános Életbiztosítási Feltételek 13.6. pontjától / </w:t>
      </w:r>
      <w:r w:rsidR="00B731B2" w:rsidRPr="002248A3">
        <w:rPr>
          <w:sz w:val="22"/>
          <w:szCs w:val="22"/>
        </w:rPr>
        <w:t>Általános Biztosítási Feltételek Befektetési eszközalapokhoz kapcsolódó élet- és nyugdíjbiztosításokhoz 21.4. pont</w:t>
      </w:r>
      <w:r w:rsidR="00B731B2">
        <w:rPr>
          <w:sz w:val="22"/>
          <w:szCs w:val="22"/>
        </w:rPr>
        <w:t xml:space="preserve">jától eltérően </w:t>
      </w:r>
      <w:r>
        <w:rPr>
          <w:sz w:val="22"/>
          <w:szCs w:val="22"/>
        </w:rPr>
        <w:t xml:space="preserve">a biztosító kockázatviselése kiterjed arra az esetre, ha a biztosított halála </w:t>
      </w:r>
      <w:proofErr w:type="spellStart"/>
      <w:r>
        <w:rPr>
          <w:sz w:val="22"/>
          <w:szCs w:val="22"/>
        </w:rPr>
        <w:t>pandémiás</w:t>
      </w:r>
      <w:proofErr w:type="spellEnd"/>
      <w:r>
        <w:rPr>
          <w:sz w:val="22"/>
          <w:szCs w:val="22"/>
        </w:rPr>
        <w:t xml:space="preserve"> (járványos) fertőzés során kialakult megbetegedésével áll összefüggésben. </w:t>
      </w:r>
    </w:p>
    <w:p w:rsidR="00FB6097" w:rsidRPr="00C97730" w:rsidRDefault="00C97730" w:rsidP="007E3EA4">
      <w:pPr>
        <w:ind w:right="-2"/>
        <w:rPr>
          <w:sz w:val="22"/>
          <w:szCs w:val="22"/>
        </w:rPr>
      </w:pPr>
      <w:r>
        <w:rPr>
          <w:sz w:val="22"/>
          <w:szCs w:val="22"/>
        </w:rPr>
        <w:t xml:space="preserve">Az </w:t>
      </w:r>
      <w:r w:rsidRPr="002248A3">
        <w:rPr>
          <w:sz w:val="22"/>
          <w:szCs w:val="22"/>
        </w:rPr>
        <w:t>UNION-Rizikó Extra Különös Biztosítási Feltételek 5. pont</w:t>
      </w:r>
      <w:r>
        <w:rPr>
          <w:sz w:val="22"/>
          <w:szCs w:val="22"/>
        </w:rPr>
        <w:t>jától /</w:t>
      </w:r>
      <w:r w:rsidRPr="002248A3">
        <w:rPr>
          <w:sz w:val="22"/>
          <w:szCs w:val="22"/>
        </w:rPr>
        <w:t xml:space="preserve"> UNION-Rizikó Duó Kiegészítő Biztosítási Feltételek 6. pont</w:t>
      </w:r>
      <w:r>
        <w:rPr>
          <w:sz w:val="22"/>
          <w:szCs w:val="22"/>
        </w:rPr>
        <w:t>jától eltérően a biztosító eltekint a 3 hónap várakozási idő</w:t>
      </w:r>
      <w:r w:rsidR="002E17DD">
        <w:rPr>
          <w:sz w:val="22"/>
          <w:szCs w:val="22"/>
        </w:rPr>
        <w:t xml:space="preserve"> alkalmazásától</w:t>
      </w:r>
      <w:r>
        <w:rPr>
          <w:sz w:val="22"/>
          <w:szCs w:val="22"/>
        </w:rPr>
        <w:t xml:space="preserve">. </w:t>
      </w:r>
    </w:p>
    <w:p w:rsidR="00FB6097" w:rsidRDefault="00FB6097" w:rsidP="007E3EA4">
      <w:pPr>
        <w:ind w:right="-2"/>
      </w:pPr>
    </w:p>
    <w:p w:rsidR="00C97730" w:rsidRDefault="00FB6097" w:rsidP="00C97730">
      <w:pPr>
        <w:rPr>
          <w:rFonts w:cs="Arial"/>
          <w:b/>
          <w:bCs/>
          <w:sz w:val="22"/>
          <w:szCs w:val="22"/>
        </w:rPr>
      </w:pPr>
      <w:r w:rsidRPr="002E0B77">
        <w:rPr>
          <w:rFonts w:cs="Arial"/>
          <w:b/>
          <w:bCs/>
          <w:sz w:val="22"/>
          <w:szCs w:val="22"/>
        </w:rPr>
        <w:t>Jelen záradék melléklet a kötvény elválaszthatatlan részét képezi, a szerződés ezen záradékkal együtt érvénye</w:t>
      </w:r>
      <w:r w:rsidR="00C97730">
        <w:rPr>
          <w:rFonts w:cs="Arial"/>
          <w:b/>
          <w:bCs/>
          <w:sz w:val="22"/>
          <w:szCs w:val="22"/>
        </w:rPr>
        <w:t>s.</w:t>
      </w:r>
    </w:p>
    <w:p w:rsidR="00C97730" w:rsidRDefault="00C97730" w:rsidP="00C97730">
      <w:pPr>
        <w:rPr>
          <w:rFonts w:cs="Arial"/>
          <w:b/>
          <w:bCs/>
          <w:sz w:val="22"/>
          <w:szCs w:val="22"/>
        </w:rPr>
      </w:pPr>
    </w:p>
    <w:p w:rsidR="00F32634" w:rsidRDefault="00F32634" w:rsidP="00C97730">
      <w:pPr>
        <w:rPr>
          <w:rFonts w:cs="Arial"/>
          <w:b/>
          <w:bCs/>
          <w:sz w:val="22"/>
          <w:szCs w:val="22"/>
        </w:rPr>
      </w:pPr>
      <w:r w:rsidRPr="0056763C">
        <w:rPr>
          <w:rFonts w:cs="Arial"/>
          <w:b/>
          <w:bCs/>
          <w:color w:val="FF0000"/>
          <w:sz w:val="22"/>
          <w:szCs w:val="22"/>
        </w:rPr>
        <w:t xml:space="preserve">Fontos! </w:t>
      </w:r>
      <w:r>
        <w:rPr>
          <w:rFonts w:cs="Arial"/>
          <w:b/>
          <w:bCs/>
          <w:sz w:val="22"/>
          <w:szCs w:val="22"/>
        </w:rPr>
        <w:t>A</w:t>
      </w:r>
      <w:r w:rsidR="00861240">
        <w:rPr>
          <w:rFonts w:cs="Arial"/>
          <w:b/>
          <w:bCs/>
          <w:sz w:val="22"/>
          <w:szCs w:val="22"/>
        </w:rPr>
        <w:t>z</w:t>
      </w:r>
      <w:r>
        <w:rPr>
          <w:rFonts w:cs="Arial"/>
          <w:b/>
          <w:bCs/>
          <w:sz w:val="22"/>
          <w:szCs w:val="22"/>
        </w:rPr>
        <w:t xml:space="preserve"> ajánlatok kockázatelbírálása továbbra is a kockázatelbírálási eljárásrendben foglaltak</w:t>
      </w:r>
      <w:r w:rsidR="00613A03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szerint történik</w:t>
      </w:r>
      <w:r w:rsidR="00861240">
        <w:rPr>
          <w:rFonts w:cs="Arial"/>
          <w:b/>
          <w:bCs/>
          <w:sz w:val="22"/>
          <w:szCs w:val="22"/>
        </w:rPr>
        <w:t xml:space="preserve">, de – tekintettel arra, hogy a </w:t>
      </w:r>
      <w:r w:rsidR="00861240" w:rsidRPr="00861240">
        <w:rPr>
          <w:rFonts w:cs="Arial"/>
          <w:b/>
          <w:bCs/>
          <w:sz w:val="22"/>
          <w:szCs w:val="22"/>
        </w:rPr>
        <w:t>kockázatelbírálásához kapcsolódó orvosi vizsgálatok megszervezése és elvégzése rendkívül bizonytalan, és az ügyfeleket sem tehetjük ki egy ilyen kockázatnak</w:t>
      </w:r>
      <w:r w:rsidR="00861240">
        <w:rPr>
          <w:rFonts w:cs="Arial"/>
          <w:b/>
          <w:bCs/>
          <w:sz w:val="22"/>
          <w:szCs w:val="22"/>
        </w:rPr>
        <w:t xml:space="preserve"> - </w:t>
      </w:r>
      <w:r w:rsidR="00861240" w:rsidRPr="00861240">
        <w:rPr>
          <w:rFonts w:cs="Arial"/>
          <w:b/>
          <w:bCs/>
          <w:sz w:val="22"/>
          <w:szCs w:val="22"/>
        </w:rPr>
        <w:t xml:space="preserve">átmenetileg </w:t>
      </w:r>
      <w:r w:rsidR="00861240">
        <w:rPr>
          <w:rFonts w:cs="Arial"/>
          <w:b/>
          <w:bCs/>
          <w:sz w:val="22"/>
          <w:szCs w:val="22"/>
        </w:rPr>
        <w:t xml:space="preserve">csak </w:t>
      </w:r>
      <w:r w:rsidR="00861240" w:rsidRPr="00861240">
        <w:rPr>
          <w:rFonts w:cs="Arial"/>
          <w:b/>
          <w:bCs/>
          <w:sz w:val="22"/>
          <w:szCs w:val="22"/>
        </w:rPr>
        <w:t xml:space="preserve">a telefonos kockázatelbírálás (TUW) </w:t>
      </w:r>
      <w:r w:rsidR="00861240">
        <w:rPr>
          <w:rFonts w:cs="Arial"/>
          <w:b/>
          <w:bCs/>
          <w:sz w:val="22"/>
          <w:szCs w:val="22"/>
        </w:rPr>
        <w:t>biztosítási összeg határáig vehetők fel ajánlatok</w:t>
      </w:r>
      <w:r>
        <w:rPr>
          <w:rFonts w:cs="Arial"/>
          <w:b/>
          <w:bCs/>
          <w:sz w:val="22"/>
          <w:szCs w:val="22"/>
        </w:rPr>
        <w:t xml:space="preserve">! </w:t>
      </w:r>
    </w:p>
    <w:p w:rsidR="00DA27C4" w:rsidRDefault="00DA27C4" w:rsidP="00C97730">
      <w:pPr>
        <w:rPr>
          <w:rFonts w:cs="Arial"/>
          <w:b/>
          <w:bCs/>
          <w:sz w:val="22"/>
          <w:szCs w:val="22"/>
        </w:rPr>
      </w:pPr>
    </w:p>
    <w:p w:rsidR="00C97730" w:rsidRPr="00C97730" w:rsidRDefault="00C97730" w:rsidP="00C97730">
      <w:pPr>
        <w:rPr>
          <w:rFonts w:cs="Arial"/>
          <w:bCs/>
          <w:sz w:val="22"/>
          <w:szCs w:val="22"/>
        </w:rPr>
      </w:pPr>
      <w:r w:rsidRPr="00DA27C4">
        <w:rPr>
          <w:rFonts w:cs="Arial"/>
          <w:bCs/>
          <w:sz w:val="22"/>
          <w:szCs w:val="22"/>
        </w:rPr>
        <w:t>Budapest, 2020.</w:t>
      </w:r>
      <w:r w:rsidR="00DA27C4" w:rsidRPr="00DA27C4">
        <w:rPr>
          <w:rFonts w:cs="Arial"/>
          <w:bCs/>
          <w:sz w:val="22"/>
          <w:szCs w:val="22"/>
        </w:rPr>
        <w:t xml:space="preserve"> március 31. </w:t>
      </w:r>
    </w:p>
    <w:sectPr w:rsidR="00C97730" w:rsidRPr="00C97730" w:rsidSect="00FC66E6">
      <w:headerReference w:type="default" r:id="rId8"/>
      <w:footerReference w:type="default" r:id="rId9"/>
      <w:pgSz w:w="11906" w:h="16838" w:code="9"/>
      <w:pgMar w:top="2126" w:right="851" w:bottom="1559" w:left="851" w:header="680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C89" w:rsidRDefault="008B6C89">
      <w:r>
        <w:separator/>
      </w:r>
    </w:p>
  </w:endnote>
  <w:endnote w:type="continuationSeparator" w:id="0">
    <w:p w:rsidR="008B6C89" w:rsidRDefault="008B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deGothicM-BoldTw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814" w:rsidRPr="000056DD" w:rsidRDefault="00FC66E6" w:rsidP="00FC66E6">
    <w:pPr>
      <w:pStyle w:val="llb"/>
      <w:ind w:right="-2"/>
    </w:pPr>
    <w:r>
      <w:rPr>
        <w:noProof/>
      </w:rPr>
      <w:drawing>
        <wp:inline distT="0" distB="0" distL="0" distR="0">
          <wp:extent cx="6535972" cy="983053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rted-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818" cy="98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C89" w:rsidRDefault="008B6C89">
      <w:r>
        <w:separator/>
      </w:r>
    </w:p>
  </w:footnote>
  <w:footnote w:type="continuationSeparator" w:id="0">
    <w:p w:rsidR="008B6C89" w:rsidRDefault="008B6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814" w:rsidRDefault="002A2DCD" w:rsidP="00FC66E6">
    <w:pPr>
      <w:pStyle w:val="lfej"/>
      <w:tabs>
        <w:tab w:val="clear" w:pos="4536"/>
        <w:tab w:val="clear" w:pos="9072"/>
        <w:tab w:val="right" w:pos="10204"/>
      </w:tabs>
      <w:ind w:left="-426" w:right="-853"/>
      <w:rPr>
        <w:rFonts w:cs="Arial"/>
      </w:rPr>
    </w:pPr>
    <w:r>
      <w:rPr>
        <w:rFonts w:cs="Arial"/>
      </w:rPr>
      <w:tab/>
    </w:r>
    <w:r w:rsidR="00BC0207">
      <w:rPr>
        <w:rFonts w:cs="Arial"/>
        <w:noProof/>
      </w:rPr>
      <w:drawing>
        <wp:inline distT="0" distB="0" distL="0" distR="0">
          <wp:extent cx="1487170" cy="540385"/>
          <wp:effectExtent l="0" t="0" r="0" b="0"/>
          <wp:docPr id="1" name="Picture 1" descr="UNION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ON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A2CA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4DDEA32E"/>
    <w:lvl w:ilvl="0">
      <w:start w:val="1"/>
      <w:numFmt w:val="bullet"/>
      <w:pStyle w:val="Felsorols5"/>
      <w:lvlText w:val="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  <w:color w:val="auto"/>
        <w:sz w:val="24"/>
      </w:rPr>
    </w:lvl>
  </w:abstractNum>
  <w:abstractNum w:abstractNumId="2">
    <w:nsid w:val="FFFFFF81"/>
    <w:multiLevelType w:val="singleLevel"/>
    <w:tmpl w:val="ECC4CD58"/>
    <w:lvl w:ilvl="0">
      <w:start w:val="1"/>
      <w:numFmt w:val="bullet"/>
      <w:pStyle w:val="Felsorols4"/>
      <w:lvlText w:val="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  <w:color w:val="CC0000"/>
        <w:sz w:val="16"/>
      </w:rPr>
    </w:lvl>
  </w:abstractNum>
  <w:abstractNum w:abstractNumId="3">
    <w:nsid w:val="FFFFFF82"/>
    <w:multiLevelType w:val="singleLevel"/>
    <w:tmpl w:val="55225688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0000FF"/>
      </w:rPr>
    </w:lvl>
  </w:abstractNum>
  <w:abstractNum w:abstractNumId="4">
    <w:nsid w:val="FFFFFF83"/>
    <w:multiLevelType w:val="singleLevel"/>
    <w:tmpl w:val="22466090"/>
    <w:lvl w:ilvl="0">
      <w:start w:val="1"/>
      <w:numFmt w:val="bullet"/>
      <w:pStyle w:val="Felsorols2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5F5F5F"/>
        <w:sz w:val="24"/>
      </w:rPr>
    </w:lvl>
  </w:abstractNum>
  <w:abstractNum w:abstractNumId="5">
    <w:nsid w:val="FFFFFF89"/>
    <w:multiLevelType w:val="singleLevel"/>
    <w:tmpl w:val="7376DB8A"/>
    <w:lvl w:ilvl="0">
      <w:start w:val="1"/>
      <w:numFmt w:val="bullet"/>
      <w:pStyle w:val="Felsorol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C0000"/>
      </w:rPr>
    </w:lvl>
  </w:abstractNum>
  <w:abstractNum w:abstractNumId="6">
    <w:nsid w:val="27FB089E"/>
    <w:multiLevelType w:val="hybridMultilevel"/>
    <w:tmpl w:val="770094CE"/>
    <w:lvl w:ilvl="0" w:tplc="9B464B9A">
      <w:numFmt w:val="bullet"/>
      <w:lvlText w:val="-"/>
      <w:lvlJc w:val="left"/>
      <w:pPr>
        <w:tabs>
          <w:tab w:val="num" w:pos="2757"/>
        </w:tabs>
        <w:ind w:left="275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915220"/>
    <w:multiLevelType w:val="multilevel"/>
    <w:tmpl w:val="AF748D30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00FF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F91C7B"/>
    <w:multiLevelType w:val="hybridMultilevel"/>
    <w:tmpl w:val="83DAD85C"/>
    <w:lvl w:ilvl="0" w:tplc="040E000B">
      <w:start w:val="1"/>
      <w:numFmt w:val="bullet"/>
      <w:lvlText w:val=""/>
      <w:lvlJc w:val="left"/>
      <w:pPr>
        <w:ind w:left="219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9">
    <w:nsid w:val="449E272E"/>
    <w:multiLevelType w:val="hybridMultilevel"/>
    <w:tmpl w:val="31BA0990"/>
    <w:lvl w:ilvl="0" w:tplc="DE064024">
      <w:start w:val="1"/>
      <w:numFmt w:val="bullet"/>
      <w:pStyle w:val="Felsorols6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8C1772"/>
    <w:multiLevelType w:val="hybridMultilevel"/>
    <w:tmpl w:val="6CE2A484"/>
    <w:lvl w:ilvl="0" w:tplc="040E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1">
    <w:nsid w:val="767B0DCD"/>
    <w:multiLevelType w:val="hybridMultilevel"/>
    <w:tmpl w:val="4DA8B6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lignBordersAndEdg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30"/>
    <w:rsid w:val="000056DD"/>
    <w:rsid w:val="000738D9"/>
    <w:rsid w:val="00083F0E"/>
    <w:rsid w:val="001035C5"/>
    <w:rsid w:val="0013139A"/>
    <w:rsid w:val="001660C3"/>
    <w:rsid w:val="001A12F6"/>
    <w:rsid w:val="001A211D"/>
    <w:rsid w:val="001A4958"/>
    <w:rsid w:val="001C382D"/>
    <w:rsid w:val="001C6878"/>
    <w:rsid w:val="00204D9E"/>
    <w:rsid w:val="0021315B"/>
    <w:rsid w:val="002248A3"/>
    <w:rsid w:val="002307F3"/>
    <w:rsid w:val="002566C4"/>
    <w:rsid w:val="00273DE3"/>
    <w:rsid w:val="002904BB"/>
    <w:rsid w:val="002A2DCD"/>
    <w:rsid w:val="002E17DD"/>
    <w:rsid w:val="002E6A72"/>
    <w:rsid w:val="002F1CE7"/>
    <w:rsid w:val="00342C4A"/>
    <w:rsid w:val="00382F2B"/>
    <w:rsid w:val="00390B3A"/>
    <w:rsid w:val="003B1C9D"/>
    <w:rsid w:val="003E13C5"/>
    <w:rsid w:val="003F6269"/>
    <w:rsid w:val="004A63C9"/>
    <w:rsid w:val="004C17C9"/>
    <w:rsid w:val="00505E57"/>
    <w:rsid w:val="0056763C"/>
    <w:rsid w:val="005A2DB0"/>
    <w:rsid w:val="005A5756"/>
    <w:rsid w:val="005B1F9E"/>
    <w:rsid w:val="005C6BC5"/>
    <w:rsid w:val="005D36EF"/>
    <w:rsid w:val="00602E99"/>
    <w:rsid w:val="00613A03"/>
    <w:rsid w:val="0068643D"/>
    <w:rsid w:val="006A16BA"/>
    <w:rsid w:val="006B50DD"/>
    <w:rsid w:val="006B7DB8"/>
    <w:rsid w:val="006C6C8D"/>
    <w:rsid w:val="006F34E8"/>
    <w:rsid w:val="007027BE"/>
    <w:rsid w:val="00705492"/>
    <w:rsid w:val="00731814"/>
    <w:rsid w:val="007475F3"/>
    <w:rsid w:val="00757C4C"/>
    <w:rsid w:val="007C4C3C"/>
    <w:rsid w:val="007E3EA4"/>
    <w:rsid w:val="0081011E"/>
    <w:rsid w:val="00861240"/>
    <w:rsid w:val="008B6C89"/>
    <w:rsid w:val="008F7191"/>
    <w:rsid w:val="00900563"/>
    <w:rsid w:val="00913842"/>
    <w:rsid w:val="00915D72"/>
    <w:rsid w:val="00922900"/>
    <w:rsid w:val="00943B0D"/>
    <w:rsid w:val="009742DD"/>
    <w:rsid w:val="00982943"/>
    <w:rsid w:val="0098712B"/>
    <w:rsid w:val="009A67FE"/>
    <w:rsid w:val="009B4AD5"/>
    <w:rsid w:val="009E5CC6"/>
    <w:rsid w:val="00A00B0A"/>
    <w:rsid w:val="00A35FDB"/>
    <w:rsid w:val="00A44210"/>
    <w:rsid w:val="00A5164A"/>
    <w:rsid w:val="00A67ED9"/>
    <w:rsid w:val="00A728FC"/>
    <w:rsid w:val="00A84BA1"/>
    <w:rsid w:val="00AA1411"/>
    <w:rsid w:val="00AD10F3"/>
    <w:rsid w:val="00AF46FD"/>
    <w:rsid w:val="00B26407"/>
    <w:rsid w:val="00B55527"/>
    <w:rsid w:val="00B731B2"/>
    <w:rsid w:val="00B9365D"/>
    <w:rsid w:val="00BC0207"/>
    <w:rsid w:val="00BC4AAD"/>
    <w:rsid w:val="00BC7110"/>
    <w:rsid w:val="00BE42A6"/>
    <w:rsid w:val="00BE7332"/>
    <w:rsid w:val="00C112C9"/>
    <w:rsid w:val="00C20E26"/>
    <w:rsid w:val="00C6690E"/>
    <w:rsid w:val="00C90E56"/>
    <w:rsid w:val="00C97730"/>
    <w:rsid w:val="00C97941"/>
    <w:rsid w:val="00CF5E8D"/>
    <w:rsid w:val="00D62D30"/>
    <w:rsid w:val="00D81B06"/>
    <w:rsid w:val="00D82A54"/>
    <w:rsid w:val="00D91D54"/>
    <w:rsid w:val="00DA27C4"/>
    <w:rsid w:val="00E13F10"/>
    <w:rsid w:val="00E3115B"/>
    <w:rsid w:val="00E50B17"/>
    <w:rsid w:val="00E61CBB"/>
    <w:rsid w:val="00ED30EF"/>
    <w:rsid w:val="00EE54C0"/>
    <w:rsid w:val="00F32634"/>
    <w:rsid w:val="00F95F3C"/>
    <w:rsid w:val="00FA5C3C"/>
    <w:rsid w:val="00FB6097"/>
    <w:rsid w:val="00FC66E6"/>
    <w:rsid w:val="00FD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5E8D"/>
    <w:pPr>
      <w:spacing w:before="40" w:after="40"/>
      <w:jc w:val="both"/>
    </w:pPr>
    <w:rPr>
      <w:rFonts w:ascii="Arial" w:hAnsi="Arial"/>
      <w:lang w:eastAsia="hu-HU"/>
    </w:rPr>
  </w:style>
  <w:style w:type="paragraph" w:styleId="Cmsor1">
    <w:name w:val="heading 1"/>
    <w:basedOn w:val="Norml"/>
    <w:next w:val="Norml"/>
    <w:qFormat/>
    <w:rsid w:val="00AA1411"/>
    <w:pPr>
      <w:keepNext/>
      <w:suppressAutoHyphens/>
      <w:spacing w:before="200" w:after="120"/>
      <w:outlineLvl w:val="0"/>
    </w:pPr>
    <w:rPr>
      <w:rFonts w:cs="Arial"/>
      <w:b/>
      <w:bCs/>
      <w:sz w:val="24"/>
      <w:szCs w:val="24"/>
      <w:lang w:eastAsia="ar-SA"/>
    </w:rPr>
  </w:style>
  <w:style w:type="paragraph" w:styleId="Cmsor2">
    <w:name w:val="heading 2"/>
    <w:basedOn w:val="Norml"/>
    <w:next w:val="Norml"/>
    <w:qFormat/>
    <w:rsid w:val="00AA1411"/>
    <w:pPr>
      <w:keepNext/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Cmsor3">
    <w:name w:val="heading 3"/>
    <w:basedOn w:val="Norml"/>
    <w:next w:val="Norml"/>
    <w:qFormat/>
    <w:rsid w:val="00AA14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Szvegblokk">
    <w:name w:val="Block Text"/>
    <w:basedOn w:val="Norml"/>
    <w:pPr>
      <w:tabs>
        <w:tab w:val="left" w:pos="-4536"/>
        <w:tab w:val="left" w:pos="2835"/>
        <w:tab w:val="left" w:pos="7088"/>
      </w:tabs>
      <w:ind w:left="-284" w:right="-853"/>
    </w:pPr>
    <w:rPr>
      <w:sz w:val="18"/>
    </w:r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rsid w:val="005A5756"/>
    <w:pPr>
      <w:spacing w:before="0" w:after="0"/>
    </w:pPr>
    <w:rPr>
      <w:rFonts w:ascii="Times New Roman" w:hAnsi="Times New Roman"/>
      <w:sz w:val="24"/>
    </w:rPr>
  </w:style>
  <w:style w:type="paragraph" w:styleId="Cm">
    <w:name w:val="Title"/>
    <w:basedOn w:val="Norml"/>
    <w:qFormat/>
    <w:rsid w:val="00AA141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Felsorols1">
    <w:name w:val="Felsorolás1"/>
    <w:basedOn w:val="Norml"/>
    <w:rsid w:val="00922900"/>
    <w:pPr>
      <w:numPr>
        <w:numId w:val="2"/>
      </w:numPr>
      <w:ind w:left="284" w:hanging="284"/>
      <w:jc w:val="left"/>
    </w:pPr>
    <w:rPr>
      <w:lang w:eastAsia="ar-SA"/>
    </w:rPr>
  </w:style>
  <w:style w:type="paragraph" w:styleId="Felsorols3">
    <w:name w:val="List Bullet 3"/>
    <w:basedOn w:val="Norml"/>
    <w:rsid w:val="00922900"/>
    <w:pPr>
      <w:numPr>
        <w:numId w:val="5"/>
      </w:numPr>
    </w:pPr>
  </w:style>
  <w:style w:type="paragraph" w:styleId="Felsorols2">
    <w:name w:val="List Bullet 2"/>
    <w:basedOn w:val="Norml"/>
    <w:rsid w:val="00922900"/>
    <w:pPr>
      <w:numPr>
        <w:numId w:val="6"/>
      </w:numPr>
    </w:pPr>
  </w:style>
  <w:style w:type="paragraph" w:styleId="Felsorols4">
    <w:name w:val="List Bullet 4"/>
    <w:basedOn w:val="Norml"/>
    <w:rsid w:val="00922900"/>
    <w:pPr>
      <w:numPr>
        <w:numId w:val="7"/>
      </w:numPr>
    </w:pPr>
  </w:style>
  <w:style w:type="paragraph" w:styleId="Felsorols5">
    <w:name w:val="List Bullet 5"/>
    <w:basedOn w:val="Norml"/>
    <w:rsid w:val="00922900"/>
    <w:pPr>
      <w:numPr>
        <w:numId w:val="3"/>
      </w:numPr>
    </w:pPr>
  </w:style>
  <w:style w:type="paragraph" w:customStyle="1" w:styleId="Felsorols6">
    <w:name w:val="Felsorolás6"/>
    <w:basedOn w:val="Felsorols5"/>
    <w:rsid w:val="00922900"/>
    <w:pPr>
      <w:numPr>
        <w:numId w:val="4"/>
      </w:numPr>
    </w:pPr>
    <w:rPr>
      <w:lang w:eastAsia="ar-SA"/>
    </w:rPr>
  </w:style>
  <w:style w:type="paragraph" w:styleId="TJ1">
    <w:name w:val="toc 1"/>
    <w:basedOn w:val="Norml"/>
    <w:next w:val="Norml"/>
    <w:autoRedefine/>
    <w:semiHidden/>
    <w:rsid w:val="00922900"/>
  </w:style>
  <w:style w:type="paragraph" w:styleId="TJ2">
    <w:name w:val="toc 2"/>
    <w:basedOn w:val="Norml"/>
    <w:next w:val="Norml"/>
    <w:autoRedefine/>
    <w:semiHidden/>
    <w:rsid w:val="00922900"/>
    <w:pPr>
      <w:ind w:left="200"/>
    </w:pPr>
  </w:style>
  <w:style w:type="paragraph" w:styleId="TJ3">
    <w:name w:val="toc 3"/>
    <w:basedOn w:val="Norml"/>
    <w:next w:val="Norml"/>
    <w:autoRedefine/>
    <w:semiHidden/>
    <w:rsid w:val="00922900"/>
    <w:pPr>
      <w:ind w:left="400"/>
    </w:pPr>
  </w:style>
  <w:style w:type="paragraph" w:styleId="Buborkszveg">
    <w:name w:val="Balloon Text"/>
    <w:basedOn w:val="Norml"/>
    <w:link w:val="BuborkszvegChar"/>
    <w:rsid w:val="00D62D30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D62D30"/>
    <w:rPr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A44210"/>
    <w:pPr>
      <w:ind w:left="720"/>
      <w:contextualSpacing/>
    </w:pPr>
  </w:style>
  <w:style w:type="character" w:customStyle="1" w:styleId="fontstyle01">
    <w:name w:val="fontstyle01"/>
    <w:basedOn w:val="Bekezdsalapbettpusa"/>
    <w:rsid w:val="00C97730"/>
    <w:rPr>
      <w:rFonts w:ascii="TradeGothicM-BoldTwo" w:hAnsi="TradeGothicM-BoldTwo" w:hint="default"/>
      <w:b/>
      <w:bCs/>
      <w:i w:val="0"/>
      <w:iCs w:val="0"/>
      <w:color w:val="54555A"/>
      <w:sz w:val="16"/>
      <w:szCs w:val="16"/>
    </w:rPr>
  </w:style>
  <w:style w:type="character" w:styleId="Jegyzethivatkozs">
    <w:name w:val="annotation reference"/>
    <w:basedOn w:val="Bekezdsalapbettpusa"/>
    <w:rsid w:val="00861240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61240"/>
  </w:style>
  <w:style w:type="character" w:customStyle="1" w:styleId="JegyzetszvegChar">
    <w:name w:val="Jegyzetszöveg Char"/>
    <w:basedOn w:val="Bekezdsalapbettpusa"/>
    <w:link w:val="Jegyzetszveg"/>
    <w:rsid w:val="00861240"/>
    <w:rPr>
      <w:rFonts w:ascii="Arial" w:hAnsi="Arial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86124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861240"/>
    <w:rPr>
      <w:rFonts w:ascii="Arial" w:hAnsi="Arial"/>
      <w:b/>
      <w:bCs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5E8D"/>
    <w:pPr>
      <w:spacing w:before="40" w:after="40"/>
      <w:jc w:val="both"/>
    </w:pPr>
    <w:rPr>
      <w:rFonts w:ascii="Arial" w:hAnsi="Arial"/>
      <w:lang w:eastAsia="hu-HU"/>
    </w:rPr>
  </w:style>
  <w:style w:type="paragraph" w:styleId="Cmsor1">
    <w:name w:val="heading 1"/>
    <w:basedOn w:val="Norml"/>
    <w:next w:val="Norml"/>
    <w:qFormat/>
    <w:rsid w:val="00AA1411"/>
    <w:pPr>
      <w:keepNext/>
      <w:suppressAutoHyphens/>
      <w:spacing w:before="200" w:after="120"/>
      <w:outlineLvl w:val="0"/>
    </w:pPr>
    <w:rPr>
      <w:rFonts w:cs="Arial"/>
      <w:b/>
      <w:bCs/>
      <w:sz w:val="24"/>
      <w:szCs w:val="24"/>
      <w:lang w:eastAsia="ar-SA"/>
    </w:rPr>
  </w:style>
  <w:style w:type="paragraph" w:styleId="Cmsor2">
    <w:name w:val="heading 2"/>
    <w:basedOn w:val="Norml"/>
    <w:next w:val="Norml"/>
    <w:qFormat/>
    <w:rsid w:val="00AA1411"/>
    <w:pPr>
      <w:keepNext/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Cmsor3">
    <w:name w:val="heading 3"/>
    <w:basedOn w:val="Norml"/>
    <w:next w:val="Norml"/>
    <w:qFormat/>
    <w:rsid w:val="00AA14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Szvegblokk">
    <w:name w:val="Block Text"/>
    <w:basedOn w:val="Norml"/>
    <w:pPr>
      <w:tabs>
        <w:tab w:val="left" w:pos="-4536"/>
        <w:tab w:val="left" w:pos="2835"/>
        <w:tab w:val="left" w:pos="7088"/>
      </w:tabs>
      <w:ind w:left="-284" w:right="-853"/>
    </w:pPr>
    <w:rPr>
      <w:sz w:val="18"/>
    </w:r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rsid w:val="005A5756"/>
    <w:pPr>
      <w:spacing w:before="0" w:after="0"/>
    </w:pPr>
    <w:rPr>
      <w:rFonts w:ascii="Times New Roman" w:hAnsi="Times New Roman"/>
      <w:sz w:val="24"/>
    </w:rPr>
  </w:style>
  <w:style w:type="paragraph" w:styleId="Cm">
    <w:name w:val="Title"/>
    <w:basedOn w:val="Norml"/>
    <w:qFormat/>
    <w:rsid w:val="00AA141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Felsorols1">
    <w:name w:val="Felsorolás1"/>
    <w:basedOn w:val="Norml"/>
    <w:rsid w:val="00922900"/>
    <w:pPr>
      <w:numPr>
        <w:numId w:val="2"/>
      </w:numPr>
      <w:ind w:left="284" w:hanging="284"/>
      <w:jc w:val="left"/>
    </w:pPr>
    <w:rPr>
      <w:lang w:eastAsia="ar-SA"/>
    </w:rPr>
  </w:style>
  <w:style w:type="paragraph" w:styleId="Felsorols3">
    <w:name w:val="List Bullet 3"/>
    <w:basedOn w:val="Norml"/>
    <w:rsid w:val="00922900"/>
    <w:pPr>
      <w:numPr>
        <w:numId w:val="5"/>
      </w:numPr>
    </w:pPr>
  </w:style>
  <w:style w:type="paragraph" w:styleId="Felsorols2">
    <w:name w:val="List Bullet 2"/>
    <w:basedOn w:val="Norml"/>
    <w:rsid w:val="00922900"/>
    <w:pPr>
      <w:numPr>
        <w:numId w:val="6"/>
      </w:numPr>
    </w:pPr>
  </w:style>
  <w:style w:type="paragraph" w:styleId="Felsorols4">
    <w:name w:val="List Bullet 4"/>
    <w:basedOn w:val="Norml"/>
    <w:rsid w:val="00922900"/>
    <w:pPr>
      <w:numPr>
        <w:numId w:val="7"/>
      </w:numPr>
    </w:pPr>
  </w:style>
  <w:style w:type="paragraph" w:styleId="Felsorols5">
    <w:name w:val="List Bullet 5"/>
    <w:basedOn w:val="Norml"/>
    <w:rsid w:val="00922900"/>
    <w:pPr>
      <w:numPr>
        <w:numId w:val="3"/>
      </w:numPr>
    </w:pPr>
  </w:style>
  <w:style w:type="paragraph" w:customStyle="1" w:styleId="Felsorols6">
    <w:name w:val="Felsorolás6"/>
    <w:basedOn w:val="Felsorols5"/>
    <w:rsid w:val="00922900"/>
    <w:pPr>
      <w:numPr>
        <w:numId w:val="4"/>
      </w:numPr>
    </w:pPr>
    <w:rPr>
      <w:lang w:eastAsia="ar-SA"/>
    </w:rPr>
  </w:style>
  <w:style w:type="paragraph" w:styleId="TJ1">
    <w:name w:val="toc 1"/>
    <w:basedOn w:val="Norml"/>
    <w:next w:val="Norml"/>
    <w:autoRedefine/>
    <w:semiHidden/>
    <w:rsid w:val="00922900"/>
  </w:style>
  <w:style w:type="paragraph" w:styleId="TJ2">
    <w:name w:val="toc 2"/>
    <w:basedOn w:val="Norml"/>
    <w:next w:val="Norml"/>
    <w:autoRedefine/>
    <w:semiHidden/>
    <w:rsid w:val="00922900"/>
    <w:pPr>
      <w:ind w:left="200"/>
    </w:pPr>
  </w:style>
  <w:style w:type="paragraph" w:styleId="TJ3">
    <w:name w:val="toc 3"/>
    <w:basedOn w:val="Norml"/>
    <w:next w:val="Norml"/>
    <w:autoRedefine/>
    <w:semiHidden/>
    <w:rsid w:val="00922900"/>
    <w:pPr>
      <w:ind w:left="400"/>
    </w:pPr>
  </w:style>
  <w:style w:type="paragraph" w:styleId="Buborkszveg">
    <w:name w:val="Balloon Text"/>
    <w:basedOn w:val="Norml"/>
    <w:link w:val="BuborkszvegChar"/>
    <w:rsid w:val="00D62D30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D62D30"/>
    <w:rPr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A44210"/>
    <w:pPr>
      <w:ind w:left="720"/>
      <w:contextualSpacing/>
    </w:pPr>
  </w:style>
  <w:style w:type="character" w:customStyle="1" w:styleId="fontstyle01">
    <w:name w:val="fontstyle01"/>
    <w:basedOn w:val="Bekezdsalapbettpusa"/>
    <w:rsid w:val="00C97730"/>
    <w:rPr>
      <w:rFonts w:ascii="TradeGothicM-BoldTwo" w:hAnsi="TradeGothicM-BoldTwo" w:hint="default"/>
      <w:b/>
      <w:bCs/>
      <w:i w:val="0"/>
      <w:iCs w:val="0"/>
      <w:color w:val="54555A"/>
      <w:sz w:val="16"/>
      <w:szCs w:val="16"/>
    </w:rPr>
  </w:style>
  <w:style w:type="character" w:styleId="Jegyzethivatkozs">
    <w:name w:val="annotation reference"/>
    <w:basedOn w:val="Bekezdsalapbettpusa"/>
    <w:rsid w:val="00861240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61240"/>
  </w:style>
  <w:style w:type="character" w:customStyle="1" w:styleId="JegyzetszvegChar">
    <w:name w:val="Jegyzetszöveg Char"/>
    <w:basedOn w:val="Bekezdsalapbettpusa"/>
    <w:link w:val="Jegyzetszveg"/>
    <w:rsid w:val="00861240"/>
    <w:rPr>
      <w:rFonts w:ascii="Arial" w:hAnsi="Arial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86124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861240"/>
    <w:rPr>
      <w:rFonts w:ascii="Arial" w:hAnsi="Arial"/>
      <w:b/>
      <w:bCs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Tisztelt</vt:lpstr>
      <vt:lpstr>Tisztelt</vt:lpstr>
    </vt:vector>
  </TitlesOfParts>
  <Company>UNION Biztosító Rt.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</dc:title>
  <dc:creator>UNION Vienna Insurance Group Biztosító Zrt.</dc:creator>
  <cp:lastModifiedBy>Mezei György</cp:lastModifiedBy>
  <cp:revision>4</cp:revision>
  <cp:lastPrinted>2019-02-20T08:40:00Z</cp:lastPrinted>
  <dcterms:created xsi:type="dcterms:W3CDTF">2020-03-31T15:21:00Z</dcterms:created>
  <dcterms:modified xsi:type="dcterms:W3CDTF">2020-03-31T16:26:00Z</dcterms:modified>
</cp:coreProperties>
</file>