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F5" w:rsidRDefault="00824C58" w:rsidP="00824C58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b/>
          <w:bCs/>
          <w:sz w:val="28"/>
          <w:szCs w:val="28"/>
        </w:rPr>
      </w:pPr>
      <w:proofErr w:type="spellStart"/>
      <w:r w:rsidRPr="00871C89">
        <w:rPr>
          <w:rFonts w:ascii="Tms Rmn" w:hAnsi="Tms Rmn"/>
          <w:b/>
          <w:bCs/>
          <w:sz w:val="26"/>
          <w:szCs w:val="24"/>
        </w:rPr>
        <w:t>MagNet</w:t>
      </w:r>
      <w:proofErr w:type="spellEnd"/>
      <w:r w:rsidRPr="00871C89">
        <w:rPr>
          <w:rFonts w:ascii="Tms Rmn" w:hAnsi="Tms Rmn"/>
          <w:b/>
          <w:bCs/>
          <w:sz w:val="26"/>
          <w:szCs w:val="24"/>
        </w:rPr>
        <w:t xml:space="preserve"> Bank </w:t>
      </w:r>
      <w:r w:rsidR="009F65F5" w:rsidRPr="00871C89">
        <w:rPr>
          <w:rFonts w:ascii="Tms Rmn" w:hAnsi="Tms Rmn"/>
          <w:b/>
          <w:bCs/>
          <w:sz w:val="26"/>
          <w:szCs w:val="24"/>
        </w:rPr>
        <w:t>ügyfélszerzési értékesítési verseny</w:t>
      </w:r>
      <w:r w:rsidRPr="00871C89">
        <w:rPr>
          <w:rFonts w:ascii="Tms Rmn" w:hAnsi="Tms Rmn"/>
          <w:b/>
          <w:bCs/>
          <w:sz w:val="26"/>
          <w:szCs w:val="24"/>
        </w:rPr>
        <w:t xml:space="preserve"> 2020</w:t>
      </w:r>
      <w:r w:rsidR="001902CD" w:rsidRPr="00871C89">
        <w:rPr>
          <w:rFonts w:ascii="Tms Rmn" w:hAnsi="Tms Rmn"/>
          <w:b/>
          <w:bCs/>
          <w:sz w:val="26"/>
          <w:szCs w:val="24"/>
        </w:rPr>
        <w:t xml:space="preserve"> szabályzat</w:t>
      </w:r>
    </w:p>
    <w:p w:rsidR="00824C58" w:rsidRPr="00824C58" w:rsidRDefault="00824C58" w:rsidP="00824C58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b/>
          <w:bCs/>
          <w:sz w:val="28"/>
          <w:szCs w:val="28"/>
        </w:rPr>
      </w:pPr>
    </w:p>
    <w:p w:rsidR="009F65F5" w:rsidRDefault="009F65F5" w:rsidP="009F65F5">
      <w:pPr>
        <w:autoSpaceDE w:val="0"/>
        <w:autoSpaceDN w:val="0"/>
        <w:adjustRightInd w:val="0"/>
        <w:spacing w:after="0" w:line="240" w:lineRule="auto"/>
        <w:rPr>
          <w:rFonts w:ascii="Tms Rmn" w:hAnsi="Tms Rmn"/>
          <w:b/>
          <w:bCs/>
          <w:sz w:val="24"/>
          <w:szCs w:val="24"/>
        </w:rPr>
      </w:pPr>
    </w:p>
    <w:p w:rsidR="009F65F5" w:rsidRDefault="009F65F5" w:rsidP="009F65F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F65F5" w:rsidRDefault="00D934C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A verseny a </w:t>
      </w:r>
      <w:proofErr w:type="spellStart"/>
      <w:r>
        <w:rPr>
          <w:rFonts w:ascii="Tms Rmn" w:hAnsi="Tms Rmn"/>
          <w:sz w:val="24"/>
          <w:szCs w:val="24"/>
        </w:rPr>
        <w:t>MagNet</w:t>
      </w:r>
      <w:proofErr w:type="spellEnd"/>
      <w:r>
        <w:rPr>
          <w:rFonts w:ascii="Tms Rmn" w:hAnsi="Tms Rmn"/>
          <w:sz w:val="24"/>
          <w:szCs w:val="24"/>
        </w:rPr>
        <w:t xml:space="preserve"> Magyar Közösségi Bank Zrt. </w:t>
      </w:r>
      <w:proofErr w:type="gramStart"/>
      <w:r>
        <w:rPr>
          <w:rFonts w:ascii="Tms Rmn" w:hAnsi="Tms Rmn"/>
          <w:sz w:val="24"/>
          <w:szCs w:val="24"/>
        </w:rPr>
        <w:t>( továbbiakban</w:t>
      </w:r>
      <w:proofErr w:type="gramEnd"/>
      <w:r>
        <w:rPr>
          <w:rFonts w:ascii="Tms Rmn" w:hAnsi="Tms Rmn"/>
          <w:sz w:val="24"/>
          <w:szCs w:val="24"/>
        </w:rPr>
        <w:t>: Rendező) (székhely: 1062. Budapest, Andrássy út 98., Cg.:01-10-046111) által kerül megrendezésre.</w:t>
      </w:r>
    </w:p>
    <w:p w:rsidR="00D934C9" w:rsidRDefault="00D934C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D934C9" w:rsidRDefault="00D934C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Részvevők köre:</w:t>
      </w:r>
    </w:p>
    <w:p w:rsidR="00D934C9" w:rsidRDefault="00824C58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A</w:t>
      </w:r>
      <w:r w:rsidR="00D934C9">
        <w:rPr>
          <w:rFonts w:ascii="Tms Rmn" w:hAnsi="Tms Rmn"/>
          <w:sz w:val="24"/>
          <w:szCs w:val="24"/>
        </w:rPr>
        <w:t xml:space="preserve"> versenyben a </w:t>
      </w:r>
      <w:proofErr w:type="spellStart"/>
      <w:r w:rsidR="00D934C9">
        <w:rPr>
          <w:rFonts w:ascii="Tms Rmn" w:hAnsi="Tms Rmn"/>
          <w:sz w:val="24"/>
          <w:szCs w:val="24"/>
        </w:rPr>
        <w:t>MagNet</w:t>
      </w:r>
      <w:proofErr w:type="spellEnd"/>
      <w:r w:rsidR="00D934C9">
        <w:rPr>
          <w:rFonts w:ascii="Tms Rmn" w:hAnsi="Tms Rmn"/>
          <w:sz w:val="24"/>
          <w:szCs w:val="24"/>
        </w:rPr>
        <w:t xml:space="preserve"> Bank Zrt.-nél aktív törzsszámmal és érvényes vizsgával rendelkező </w:t>
      </w:r>
      <w:r>
        <w:rPr>
          <w:rFonts w:ascii="Tms Rmn" w:hAnsi="Tms Rmn"/>
          <w:sz w:val="24"/>
          <w:szCs w:val="24"/>
        </w:rPr>
        <w:t>k</w:t>
      </w:r>
      <w:r w:rsidR="00D934C9">
        <w:rPr>
          <w:rFonts w:ascii="Tms Rmn" w:hAnsi="Tms Rmn"/>
          <w:sz w:val="24"/>
          <w:szCs w:val="24"/>
        </w:rPr>
        <w:t>özvetítő alvállalkozók (továbbiakban: Résztvevők) vehetnek részt.</w:t>
      </w:r>
    </w:p>
    <w:p w:rsidR="00D934C9" w:rsidRDefault="00D934C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D934C9" w:rsidRDefault="00D934C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Verseny időtartama:</w:t>
      </w:r>
    </w:p>
    <w:p w:rsidR="00D934C9" w:rsidRDefault="00D934C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20</w:t>
      </w:r>
      <w:r w:rsidR="002D52E2">
        <w:rPr>
          <w:rFonts w:ascii="Tms Rmn" w:hAnsi="Tms Rmn"/>
          <w:sz w:val="24"/>
          <w:szCs w:val="24"/>
        </w:rPr>
        <w:t>19</w:t>
      </w:r>
      <w:r>
        <w:rPr>
          <w:rFonts w:ascii="Tms Rmn" w:hAnsi="Tms Rmn"/>
          <w:sz w:val="24"/>
          <w:szCs w:val="24"/>
        </w:rPr>
        <w:t>.</w:t>
      </w:r>
      <w:r w:rsidR="002D52E2">
        <w:rPr>
          <w:rFonts w:ascii="Tms Rmn" w:hAnsi="Tms Rmn"/>
          <w:sz w:val="24"/>
          <w:szCs w:val="24"/>
        </w:rPr>
        <w:t>12</w:t>
      </w:r>
      <w:r>
        <w:rPr>
          <w:rFonts w:ascii="Tms Rmn" w:hAnsi="Tms Rmn"/>
          <w:sz w:val="24"/>
          <w:szCs w:val="24"/>
        </w:rPr>
        <w:t>.</w:t>
      </w:r>
      <w:r w:rsidR="002D52E2">
        <w:rPr>
          <w:rFonts w:ascii="Tms Rmn" w:hAnsi="Tms Rmn"/>
          <w:sz w:val="24"/>
          <w:szCs w:val="24"/>
        </w:rPr>
        <w:t>16</w:t>
      </w:r>
      <w:r w:rsidR="00FE2F27">
        <w:rPr>
          <w:rFonts w:ascii="Tms Rmn" w:hAnsi="Tms Rmn"/>
          <w:sz w:val="24"/>
          <w:szCs w:val="24"/>
        </w:rPr>
        <w:t>.</w:t>
      </w:r>
      <w:r>
        <w:rPr>
          <w:rFonts w:ascii="Tms Rmn" w:hAnsi="Tms Rmn"/>
          <w:sz w:val="24"/>
          <w:szCs w:val="24"/>
        </w:rPr>
        <w:t xml:space="preserve"> – 2020.05.31.</w:t>
      </w:r>
    </w:p>
    <w:p w:rsidR="00D934C9" w:rsidRDefault="00D934C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9F65F5" w:rsidRPr="00FE2F27" w:rsidRDefault="00D934C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b/>
          <w:bCs/>
          <w:sz w:val="24"/>
          <w:szCs w:val="24"/>
          <w:u w:val="single"/>
        </w:rPr>
      </w:pPr>
      <w:r w:rsidRPr="00FE2F27">
        <w:rPr>
          <w:rFonts w:ascii="Tms Rmn" w:hAnsi="Tms Rmn"/>
          <w:b/>
          <w:bCs/>
          <w:sz w:val="24"/>
          <w:szCs w:val="24"/>
          <w:u w:val="single"/>
        </w:rPr>
        <w:t>Verseny c</w:t>
      </w:r>
      <w:r w:rsidR="009F65F5" w:rsidRPr="00FE2F27">
        <w:rPr>
          <w:rFonts w:ascii="Tms Rmn" w:hAnsi="Tms Rmn"/>
          <w:b/>
          <w:bCs/>
          <w:sz w:val="24"/>
          <w:szCs w:val="24"/>
          <w:u w:val="single"/>
        </w:rPr>
        <w:t>él</w:t>
      </w:r>
      <w:r w:rsidRPr="00FE2F27">
        <w:rPr>
          <w:rFonts w:ascii="Tms Rmn" w:hAnsi="Tms Rmn"/>
          <w:b/>
          <w:bCs/>
          <w:sz w:val="24"/>
          <w:szCs w:val="24"/>
          <w:u w:val="single"/>
        </w:rPr>
        <w:t>ja</w:t>
      </w:r>
      <w:r w:rsidR="009F65F5" w:rsidRPr="00FE2F27">
        <w:rPr>
          <w:rFonts w:ascii="Tms Rmn" w:hAnsi="Tms Rmn"/>
          <w:b/>
          <w:bCs/>
          <w:sz w:val="24"/>
          <w:szCs w:val="24"/>
          <w:u w:val="single"/>
        </w:rPr>
        <w:t>:</w:t>
      </w:r>
    </w:p>
    <w:p w:rsidR="009F65F5" w:rsidRPr="00824C58" w:rsidRDefault="009F65F5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b/>
          <w:bCs/>
          <w:sz w:val="24"/>
          <w:szCs w:val="24"/>
        </w:rPr>
      </w:pPr>
      <w:proofErr w:type="spellStart"/>
      <w:r w:rsidRPr="00824C58">
        <w:rPr>
          <w:rFonts w:ascii="Tms Rmn" w:hAnsi="Tms Rmn"/>
          <w:b/>
          <w:bCs/>
          <w:sz w:val="24"/>
          <w:szCs w:val="24"/>
        </w:rPr>
        <w:t>MagNet</w:t>
      </w:r>
      <w:proofErr w:type="spellEnd"/>
      <w:r w:rsidRPr="00824C58">
        <w:rPr>
          <w:rFonts w:ascii="Tms Rmn" w:hAnsi="Tms Rmn"/>
          <w:b/>
          <w:bCs/>
          <w:sz w:val="24"/>
          <w:szCs w:val="24"/>
        </w:rPr>
        <w:t xml:space="preserve"> Bank termékeinek értékesítése új vagy meglévő ügyfelek számára</w:t>
      </w:r>
      <w:r w:rsidR="00D934C9" w:rsidRPr="00824C58">
        <w:rPr>
          <w:rFonts w:ascii="Tms Rmn" w:hAnsi="Tms Rmn"/>
          <w:b/>
          <w:bCs/>
          <w:sz w:val="24"/>
          <w:szCs w:val="24"/>
        </w:rPr>
        <w:t xml:space="preserve">, </w:t>
      </w:r>
      <w:r w:rsidRPr="00824C58">
        <w:rPr>
          <w:rFonts w:ascii="Tms Rmn" w:hAnsi="Tms Rmn"/>
          <w:b/>
          <w:bCs/>
          <w:sz w:val="24"/>
          <w:szCs w:val="24"/>
        </w:rPr>
        <w:t xml:space="preserve">cél egyazon ügyfélnek minél több </w:t>
      </w:r>
      <w:r w:rsidR="002D52E2">
        <w:rPr>
          <w:rFonts w:ascii="Tms Rmn" w:hAnsi="Tms Rmn"/>
          <w:b/>
          <w:bCs/>
          <w:sz w:val="24"/>
          <w:szCs w:val="24"/>
        </w:rPr>
        <w:t xml:space="preserve">új </w:t>
      </w:r>
      <w:r w:rsidRPr="00824C58">
        <w:rPr>
          <w:rFonts w:ascii="Tms Rmn" w:hAnsi="Tms Rmn"/>
          <w:b/>
          <w:bCs/>
          <w:sz w:val="24"/>
          <w:szCs w:val="24"/>
        </w:rPr>
        <w:t>termék akvizíciója</w:t>
      </w:r>
      <w:r w:rsidR="00FE2F27">
        <w:rPr>
          <w:rFonts w:ascii="Tms Rmn" w:hAnsi="Tms Rmn"/>
          <w:b/>
          <w:bCs/>
          <w:sz w:val="24"/>
          <w:szCs w:val="24"/>
        </w:rPr>
        <w:t xml:space="preserve"> a verseny időszaka alatt</w:t>
      </w:r>
      <w:r w:rsidR="00824C58" w:rsidRPr="00824C58">
        <w:rPr>
          <w:rFonts w:ascii="Tms Rmn" w:hAnsi="Tms Rmn"/>
          <w:b/>
          <w:bCs/>
          <w:sz w:val="24"/>
          <w:szCs w:val="24"/>
        </w:rPr>
        <w:t>.</w:t>
      </w:r>
    </w:p>
    <w:p w:rsidR="00824C58" w:rsidRPr="009F65F5" w:rsidRDefault="00824C58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9F65F5" w:rsidRPr="009F65F5" w:rsidRDefault="009F65F5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9F65F5">
        <w:rPr>
          <w:rFonts w:ascii="Tms Rmn" w:hAnsi="Tms Rmn"/>
          <w:sz w:val="24"/>
          <w:szCs w:val="24"/>
        </w:rPr>
        <w:t>Érintett termékek:</w:t>
      </w:r>
    </w:p>
    <w:p w:rsidR="009F65F5" w:rsidRPr="00871C89" w:rsidRDefault="009F65F5" w:rsidP="00871C8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ms Rmn" w:hAnsi="Tms Rmn"/>
          <w:sz w:val="24"/>
          <w:szCs w:val="24"/>
        </w:rPr>
      </w:pPr>
      <w:r w:rsidRPr="00871C89">
        <w:rPr>
          <w:rFonts w:ascii="Tms Rmn" w:hAnsi="Tms Rmn"/>
          <w:sz w:val="24"/>
          <w:szCs w:val="24"/>
        </w:rPr>
        <w:t>Lakossági bankszámla (min. 400 Ft a számlavezetési díj)</w:t>
      </w:r>
    </w:p>
    <w:p w:rsidR="009F65F5" w:rsidRPr="00871C89" w:rsidRDefault="009F65F5" w:rsidP="00871C8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ms Rmn" w:hAnsi="Tms Rmn"/>
          <w:sz w:val="24"/>
          <w:szCs w:val="24"/>
        </w:rPr>
      </w:pPr>
      <w:r w:rsidRPr="00871C89">
        <w:rPr>
          <w:rFonts w:ascii="Tms Rmn" w:hAnsi="Tms Rmn"/>
          <w:sz w:val="24"/>
          <w:szCs w:val="24"/>
        </w:rPr>
        <w:t>Vállalati bankszámla (min. 500 Ft számlavezetési díj)</w:t>
      </w:r>
    </w:p>
    <w:p w:rsidR="009F65F5" w:rsidRPr="00871C89" w:rsidRDefault="009F65F5" w:rsidP="00871C8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ms Rmn" w:hAnsi="Tms Rmn"/>
          <w:sz w:val="24"/>
          <w:szCs w:val="24"/>
        </w:rPr>
      </w:pPr>
      <w:r w:rsidRPr="00871C89">
        <w:rPr>
          <w:rFonts w:ascii="Tms Rmn" w:hAnsi="Tms Rmn"/>
          <w:sz w:val="24"/>
          <w:szCs w:val="24"/>
        </w:rPr>
        <w:t>Hiteltermékek – jóváhagyott státuszig minimum el kell jutni</w:t>
      </w:r>
    </w:p>
    <w:p w:rsidR="00824C58" w:rsidRDefault="00824C58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u w:val="single"/>
        </w:rPr>
      </w:pPr>
    </w:p>
    <w:p w:rsidR="009F65F5" w:rsidRPr="00871C89" w:rsidRDefault="009F65F5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871C89">
        <w:rPr>
          <w:rFonts w:ascii="Tms Rmn" w:hAnsi="Tms Rmn"/>
          <w:sz w:val="24"/>
          <w:szCs w:val="24"/>
        </w:rPr>
        <w:t>Verseny pontozási szabályok:</w:t>
      </w:r>
    </w:p>
    <w:p w:rsidR="009F65F5" w:rsidRPr="00871C89" w:rsidRDefault="009F65F5" w:rsidP="00871C8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871C89">
        <w:rPr>
          <w:rFonts w:ascii="Tms Rmn" w:hAnsi="Tms Rmn"/>
          <w:sz w:val="24"/>
          <w:szCs w:val="24"/>
        </w:rPr>
        <w:t>1db értékesített termék / ügyfél</w:t>
      </w:r>
      <w:r w:rsidRPr="00871C89">
        <w:rPr>
          <w:rFonts w:ascii="Tms Rmn" w:hAnsi="Tms Rmn"/>
          <w:sz w:val="24"/>
          <w:szCs w:val="24"/>
        </w:rPr>
        <w:tab/>
        <w:t>-</w:t>
      </w:r>
      <w:r w:rsidRPr="00871C89">
        <w:rPr>
          <w:rFonts w:ascii="Tms Rmn" w:hAnsi="Tms Rmn"/>
          <w:sz w:val="24"/>
          <w:szCs w:val="24"/>
        </w:rPr>
        <w:tab/>
        <w:t>1 pont</w:t>
      </w:r>
    </w:p>
    <w:p w:rsidR="009F65F5" w:rsidRPr="00871C89" w:rsidRDefault="009F65F5" w:rsidP="00871C8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871C89">
        <w:rPr>
          <w:rFonts w:ascii="Tms Rmn" w:hAnsi="Tms Rmn"/>
          <w:sz w:val="24"/>
          <w:szCs w:val="24"/>
        </w:rPr>
        <w:t>2 db értékesített termék / ügyfél</w:t>
      </w:r>
      <w:r w:rsidRPr="00871C89">
        <w:rPr>
          <w:rFonts w:ascii="Tms Rmn" w:hAnsi="Tms Rmn"/>
          <w:sz w:val="24"/>
          <w:szCs w:val="24"/>
        </w:rPr>
        <w:tab/>
        <w:t>-</w:t>
      </w:r>
      <w:r w:rsidRPr="00871C89">
        <w:rPr>
          <w:rFonts w:ascii="Tms Rmn" w:hAnsi="Tms Rmn"/>
          <w:sz w:val="24"/>
          <w:szCs w:val="24"/>
        </w:rPr>
        <w:tab/>
        <w:t>8 pont</w:t>
      </w:r>
    </w:p>
    <w:p w:rsidR="009F65F5" w:rsidRDefault="009F65F5" w:rsidP="00871C8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871C89">
        <w:rPr>
          <w:rFonts w:ascii="Tms Rmn" w:hAnsi="Tms Rmn"/>
          <w:sz w:val="24"/>
          <w:szCs w:val="24"/>
        </w:rPr>
        <w:t>3 db értékesített termék / ügyfél</w:t>
      </w:r>
      <w:r w:rsidRPr="00871C89">
        <w:rPr>
          <w:rFonts w:ascii="Tms Rmn" w:hAnsi="Tms Rmn"/>
          <w:sz w:val="24"/>
          <w:szCs w:val="24"/>
        </w:rPr>
        <w:tab/>
        <w:t>-</w:t>
      </w:r>
      <w:r w:rsidRPr="00871C89">
        <w:rPr>
          <w:rFonts w:ascii="Tms Rmn" w:hAnsi="Tms Rmn"/>
          <w:sz w:val="24"/>
          <w:szCs w:val="24"/>
        </w:rPr>
        <w:tab/>
        <w:t>15 pont</w:t>
      </w:r>
    </w:p>
    <w:p w:rsidR="002D52E2" w:rsidRDefault="002D52E2" w:rsidP="00871C8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Minden további termék értékesítése egyazon ügyfélnek +5 pont</w:t>
      </w:r>
    </w:p>
    <w:p w:rsidR="002D52E2" w:rsidRDefault="002D52E2" w:rsidP="002D52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Hiteltermékek esetében az adós és adóstárs számára értékesített termékek egyazon ügyfélnek számítanak a pontszámítás során.</w:t>
      </w:r>
    </w:p>
    <w:p w:rsidR="002D52E2" w:rsidRDefault="002D52E2" w:rsidP="002D52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2D52E2" w:rsidRDefault="002D52E2" w:rsidP="002D52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Pl. </w:t>
      </w:r>
    </w:p>
    <w:p w:rsidR="002D52E2" w:rsidRDefault="002D52E2" w:rsidP="002D52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Kovács házaspár jelzáloghitelt igényel, mely jóváhagyásra kerül </w:t>
      </w:r>
    </w:p>
    <w:p w:rsidR="002D52E2" w:rsidRDefault="002D52E2" w:rsidP="002D52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A férj és a feleség is külön-külön bankszámlát nyit – 15 pont </w:t>
      </w:r>
    </w:p>
    <w:p w:rsidR="002D52E2" w:rsidRPr="002D52E2" w:rsidRDefault="002D52E2" w:rsidP="002D52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A férj társtulajdonos egy </w:t>
      </w:r>
      <w:proofErr w:type="spellStart"/>
      <w:proofErr w:type="gramStart"/>
      <w:r>
        <w:rPr>
          <w:rFonts w:ascii="Tms Rmn" w:hAnsi="Tms Rmn"/>
          <w:sz w:val="24"/>
          <w:szCs w:val="24"/>
        </w:rPr>
        <w:t>Kft.ben</w:t>
      </w:r>
      <w:proofErr w:type="spellEnd"/>
      <w:proofErr w:type="gramEnd"/>
      <w:r>
        <w:rPr>
          <w:rFonts w:ascii="Tms Rmn" w:hAnsi="Tms Rmn"/>
          <w:sz w:val="24"/>
          <w:szCs w:val="24"/>
        </w:rPr>
        <w:t>, amely szintén bankszámlát nyit nálunk +5 pont, azaz összesen 20 pont</w:t>
      </w:r>
    </w:p>
    <w:p w:rsidR="00824C58" w:rsidRDefault="00824C58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9F65F5" w:rsidRPr="009F65F5" w:rsidRDefault="00FE2F27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A versenyben való </w:t>
      </w:r>
      <w:proofErr w:type="spellStart"/>
      <w:r>
        <w:rPr>
          <w:rFonts w:ascii="Tms Rmn" w:hAnsi="Tms Rmn"/>
          <w:sz w:val="24"/>
          <w:szCs w:val="24"/>
        </w:rPr>
        <w:t>kvalifikásához</w:t>
      </w:r>
      <w:proofErr w:type="spellEnd"/>
      <w:r>
        <w:rPr>
          <w:rFonts w:ascii="Tms Rmn" w:hAnsi="Tms Rmn"/>
          <w:sz w:val="24"/>
          <w:szCs w:val="24"/>
        </w:rPr>
        <w:t xml:space="preserve"> a minimum elvárás a verseny teljes időszaka alatt</w:t>
      </w:r>
      <w:r w:rsidR="009F65F5" w:rsidRPr="009F65F5">
        <w:rPr>
          <w:rFonts w:ascii="Tms Rmn" w:hAnsi="Tms Rmn"/>
          <w:sz w:val="24"/>
          <w:szCs w:val="24"/>
        </w:rPr>
        <w:t xml:space="preserve"> 27 pont</w:t>
      </w:r>
      <w:r>
        <w:rPr>
          <w:rFonts w:ascii="Tms Rmn" w:hAnsi="Tms Rmn"/>
          <w:sz w:val="24"/>
          <w:szCs w:val="24"/>
        </w:rPr>
        <w:t>.</w:t>
      </w:r>
    </w:p>
    <w:p w:rsidR="00824C58" w:rsidRDefault="00824C58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9F65F5" w:rsidRDefault="00824C58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A részvételhez előzetes jelentkezés vagy regisztráció nem szükséges</w:t>
      </w:r>
      <w:r>
        <w:rPr>
          <w:rFonts w:ascii="Tms Rmn" w:hAnsi="Tms Rmn"/>
          <w:sz w:val="24"/>
          <w:szCs w:val="24"/>
        </w:rPr>
        <w:t xml:space="preserve">, a fent részletezett termékek értékesítését a rendező a </w:t>
      </w:r>
      <w:r w:rsidR="009F65F5" w:rsidRPr="009F65F5">
        <w:rPr>
          <w:rFonts w:ascii="Tms Rmn" w:hAnsi="Tms Rmn"/>
          <w:sz w:val="24"/>
          <w:szCs w:val="24"/>
        </w:rPr>
        <w:t>2019.12.16 – 2020.05.</w:t>
      </w:r>
      <w:r w:rsidR="00FE2F27">
        <w:rPr>
          <w:rFonts w:ascii="Tms Rmn" w:hAnsi="Tms Rmn"/>
          <w:sz w:val="24"/>
          <w:szCs w:val="24"/>
        </w:rPr>
        <w:t>31</w:t>
      </w:r>
      <w:r w:rsidR="009F65F5" w:rsidRPr="009F65F5">
        <w:rPr>
          <w:rFonts w:ascii="Tms Rmn" w:hAnsi="Tms Rmn"/>
          <w:sz w:val="24"/>
          <w:szCs w:val="24"/>
        </w:rPr>
        <w:t>.</w:t>
      </w:r>
      <w:r>
        <w:rPr>
          <w:rFonts w:ascii="Tms Rmn" w:hAnsi="Tms Rmn"/>
          <w:sz w:val="24"/>
          <w:szCs w:val="24"/>
        </w:rPr>
        <w:t xml:space="preserve"> terjedő időszakban minden esetben beszámítja a versenybe.</w:t>
      </w: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Az első három helyezést elérő résztvevőt jutalmazzuk.</w:t>
      </w: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A nyeremény egy-egy öt nap négy éjszakás mediterrán utazás két fő részére 2020 júniusában. </w:t>
      </w:r>
    </w:p>
    <w:p w:rsidR="00FE2F27" w:rsidRPr="009F65F5" w:rsidRDefault="00FE2F27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A pontos időpont és helyszín a </w:t>
      </w:r>
      <w:proofErr w:type="spellStart"/>
      <w:r>
        <w:rPr>
          <w:rFonts w:ascii="Tms Rmn" w:hAnsi="Tms Rmn"/>
          <w:sz w:val="24"/>
          <w:szCs w:val="24"/>
        </w:rPr>
        <w:t>díjazottakkal</w:t>
      </w:r>
      <w:proofErr w:type="spellEnd"/>
      <w:r>
        <w:rPr>
          <w:rFonts w:ascii="Tms Rmn" w:hAnsi="Tms Rmn"/>
          <w:sz w:val="24"/>
          <w:szCs w:val="24"/>
        </w:rPr>
        <w:t xml:space="preserve"> kerül egyeztetésre a verseny lezártát követően 5 munkanapon belül.</w:t>
      </w:r>
    </w:p>
    <w:p w:rsidR="009F65F5" w:rsidRDefault="009F65F5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FE2F27" w:rsidRDefault="00FE2F27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FE2F27" w:rsidRDefault="00FE2F27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9F65F5" w:rsidRDefault="00824C58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lastRenderedPageBreak/>
        <w:t>Fogalmak:</w:t>
      </w:r>
    </w:p>
    <w:p w:rsidR="00824C58" w:rsidRDefault="00824C58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Közvetítő alvállalkozók: Pénzügyi szolgáltatások értékesítésében részt vevő természetes személyek, akik erre irányuló szerződéses kapcsolatban állnak a </w:t>
      </w:r>
      <w:proofErr w:type="spellStart"/>
      <w:r>
        <w:rPr>
          <w:rFonts w:ascii="Tms Rmn" w:hAnsi="Tms Rmn"/>
          <w:sz w:val="24"/>
          <w:szCs w:val="24"/>
        </w:rPr>
        <w:t>MagNet</w:t>
      </w:r>
      <w:proofErr w:type="spellEnd"/>
      <w:r>
        <w:rPr>
          <w:rFonts w:ascii="Tms Rmn" w:hAnsi="Tms Rmn"/>
          <w:sz w:val="24"/>
          <w:szCs w:val="24"/>
        </w:rPr>
        <w:t xml:space="preserve"> Bank Zrt-vel, de nem alkalmazottak.</w:t>
      </w:r>
      <w:r w:rsidR="00B64827">
        <w:rPr>
          <w:rFonts w:ascii="Tms Rmn" w:hAnsi="Tms Rmn"/>
          <w:sz w:val="24"/>
          <w:szCs w:val="24"/>
        </w:rPr>
        <w:t xml:space="preserve"> A szerződése lehet többes vagy függő ügynöki, gazdasági társaság vagy egyéni vállalkozó, aki a </w:t>
      </w:r>
      <w:proofErr w:type="spellStart"/>
      <w:r w:rsidR="00B64827">
        <w:rPr>
          <w:rFonts w:ascii="Tms Rmn" w:hAnsi="Tms Rmn"/>
          <w:sz w:val="24"/>
          <w:szCs w:val="24"/>
        </w:rPr>
        <w:t>MagNet</w:t>
      </w:r>
      <w:proofErr w:type="spellEnd"/>
      <w:r w:rsidR="00B64827">
        <w:rPr>
          <w:rFonts w:ascii="Tms Rmn" w:hAnsi="Tms Rmn"/>
          <w:sz w:val="24"/>
          <w:szCs w:val="24"/>
        </w:rPr>
        <w:t xml:space="preserve"> Bank Zrt. pénzügyi szolgáltatásainak értékesítése érdekében a vonatkozó jogszabályok alapján (2013. CCXXXVII. </w:t>
      </w:r>
      <w:proofErr w:type="spellStart"/>
      <w:r w:rsidR="00B64827">
        <w:rPr>
          <w:rFonts w:ascii="Tms Rmn" w:hAnsi="Tms Rmn"/>
          <w:sz w:val="24"/>
          <w:szCs w:val="24"/>
        </w:rPr>
        <w:t>törv</w:t>
      </w:r>
      <w:proofErr w:type="spellEnd"/>
      <w:r w:rsidR="00B64827">
        <w:rPr>
          <w:rFonts w:ascii="Tms Rmn" w:hAnsi="Tms Rmn"/>
          <w:sz w:val="24"/>
          <w:szCs w:val="24"/>
        </w:rPr>
        <w:t>. (Hpt.) I.6.1.90) végzi tevékenységét, melynek során az ügyfelek pénzét és vagy eszközét nem kezeli és pénzügyi intézmény kockázatára önállóan felelőséget nem vállal, arra szerződést nem köt.</w:t>
      </w:r>
    </w:p>
    <w:p w:rsidR="00FE2F27" w:rsidRDefault="00FE2F27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FE2F27" w:rsidRDefault="00B64827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Törzsszám: </w:t>
      </w:r>
    </w:p>
    <w:p w:rsidR="00B64827" w:rsidRDefault="00B64827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13 számjegyből képzett azonosító szám</w:t>
      </w:r>
    </w:p>
    <w:p w:rsidR="00FE2F27" w:rsidRDefault="00FE2F27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highlight w:val="yellow"/>
        </w:rPr>
      </w:pP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FE2F27">
        <w:rPr>
          <w:rFonts w:ascii="Tms Rmn" w:hAnsi="Tms Rmn"/>
          <w:sz w:val="24"/>
          <w:szCs w:val="24"/>
        </w:rPr>
        <w:t>Minimum szint:</w:t>
      </w: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Helyezés: a versenyben azt a három főt díjazza a </w:t>
      </w:r>
      <w:proofErr w:type="gramStart"/>
      <w:r>
        <w:rPr>
          <w:rFonts w:ascii="Tms Rmn" w:hAnsi="Tms Rmn"/>
          <w:sz w:val="24"/>
          <w:szCs w:val="24"/>
        </w:rPr>
        <w:t>rendező</w:t>
      </w:r>
      <w:proofErr w:type="gramEnd"/>
      <w:r>
        <w:rPr>
          <w:rFonts w:ascii="Tms Rmn" w:hAnsi="Tms Rmn"/>
          <w:sz w:val="24"/>
          <w:szCs w:val="24"/>
        </w:rPr>
        <w:t xml:space="preserve"> akik a legtöbb pontot érik el a fenti pontozás szerint.</w:t>
      </w:r>
      <w:r w:rsidR="00FE2F27">
        <w:rPr>
          <w:rFonts w:ascii="Tms Rmn" w:hAnsi="Tms Rmn"/>
          <w:sz w:val="24"/>
          <w:szCs w:val="24"/>
        </w:rPr>
        <w:t xml:space="preserve"> Minimum elvárás 27 pont.</w:t>
      </w: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A szervező fenntartja a jogot, ezen szabályzat módosítására, kiegészítésére.</w:t>
      </w:r>
      <w:r w:rsidR="00562F09">
        <w:rPr>
          <w:rFonts w:ascii="Tms Rmn" w:hAnsi="Tms Rmn"/>
          <w:sz w:val="24"/>
          <w:szCs w:val="24"/>
        </w:rPr>
        <w:t xml:space="preserve"> Az esetleges változásokról emailben értesíti a résztvevőket.</w:t>
      </w:r>
    </w:p>
    <w:p w:rsidR="00562F09" w:rsidRDefault="00562F0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562F09" w:rsidRDefault="00562F0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Felmerülő kérdés vagy észrevétel esetén a következő email</w:t>
      </w:r>
      <w:r w:rsidR="00FE2F27"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/>
          <w:sz w:val="24"/>
          <w:szCs w:val="24"/>
        </w:rPr>
        <w:t>címeken, vagy a rendelkezésre álló telefonszámokon lehet a rendezőkkel felvenni a kapcsolatot:</w:t>
      </w:r>
    </w:p>
    <w:p w:rsidR="00562F09" w:rsidRDefault="00562F09" w:rsidP="00824C58">
      <w:pPr>
        <w:autoSpaceDE w:val="0"/>
        <w:autoSpaceDN w:val="0"/>
        <w:adjustRightInd w:val="0"/>
        <w:spacing w:after="0" w:line="240" w:lineRule="auto"/>
        <w:jc w:val="both"/>
      </w:pPr>
      <w:hyperlink r:id="rId5" w:history="1">
        <w:r>
          <w:rPr>
            <w:rStyle w:val="Hiperhivatkozs"/>
            <w:rFonts w:ascii="Arial" w:hAnsi="Arial" w:cs="Arial"/>
            <w:b/>
            <w:bCs/>
            <w:color w:val="1B5F42"/>
            <w:sz w:val="18"/>
            <w:szCs w:val="18"/>
          </w:rPr>
          <w:t>csepregi.judit@magnetbank.hu</w:t>
        </w:r>
      </w:hyperlink>
    </w:p>
    <w:p w:rsidR="00562F09" w:rsidRDefault="00562F0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hyperlink r:id="rId6" w:history="1">
        <w:r>
          <w:rPr>
            <w:rStyle w:val="Hiperhivatkozs"/>
            <w:rFonts w:ascii="Arial" w:hAnsi="Arial" w:cs="Arial"/>
            <w:b/>
            <w:bCs/>
            <w:color w:val="1B5F42"/>
            <w:sz w:val="18"/>
            <w:szCs w:val="18"/>
          </w:rPr>
          <w:t>nagy.blanka@magnetbank.hu</w:t>
        </w:r>
      </w:hyperlink>
      <w:r>
        <w:rPr>
          <w:rFonts w:ascii="Tms Rmn" w:hAnsi="Tms Rmn"/>
          <w:sz w:val="24"/>
          <w:szCs w:val="24"/>
        </w:rPr>
        <w:t xml:space="preserve"> </w:t>
      </w: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1902CD" w:rsidRDefault="001902CD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1902CD" w:rsidRDefault="00562F09" w:rsidP="00824C5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Budapest 2020 január 2</w:t>
      </w:r>
      <w:r w:rsidR="00871C89">
        <w:rPr>
          <w:rFonts w:ascii="Tms Rmn" w:hAnsi="Tms Rmn"/>
          <w:sz w:val="24"/>
          <w:szCs w:val="24"/>
        </w:rPr>
        <w:t>.</w:t>
      </w:r>
      <w:bookmarkStart w:id="0" w:name="_GoBack"/>
      <w:bookmarkEnd w:id="0"/>
    </w:p>
    <w:sectPr w:rsidR="0019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05BB"/>
    <w:multiLevelType w:val="hybridMultilevel"/>
    <w:tmpl w:val="1A00DF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546D39"/>
    <w:multiLevelType w:val="hybridMultilevel"/>
    <w:tmpl w:val="DE26F646"/>
    <w:lvl w:ilvl="0" w:tplc="88C8F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6F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2B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C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48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D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1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E44C1C"/>
    <w:multiLevelType w:val="hybridMultilevel"/>
    <w:tmpl w:val="00D0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F5"/>
    <w:rsid w:val="001902CD"/>
    <w:rsid w:val="002D52E2"/>
    <w:rsid w:val="00562F09"/>
    <w:rsid w:val="00657D7E"/>
    <w:rsid w:val="00777D32"/>
    <w:rsid w:val="00824C58"/>
    <w:rsid w:val="00871C89"/>
    <w:rsid w:val="009F65F5"/>
    <w:rsid w:val="00A538A5"/>
    <w:rsid w:val="00B64827"/>
    <w:rsid w:val="00D934C9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6F35"/>
  <w15:chartTrackingRefBased/>
  <w15:docId w15:val="{0B153AE2-9445-4B71-B73B-CBD22A2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2F0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nagy.blanka@magnetbank.hu" TargetMode="External"/><Relationship Id="rId5" Type="http://schemas.openxmlformats.org/officeDocument/2006/relationships/hyperlink" Target="mailto:%20csepregi.judit@magnetban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Csepregi Judit Laura</dc:creator>
  <cp:keywords/>
  <dc:description/>
  <cp:lastModifiedBy>Nagy Blanka</cp:lastModifiedBy>
  <cp:revision>5</cp:revision>
  <dcterms:created xsi:type="dcterms:W3CDTF">2020-01-06T08:09:00Z</dcterms:created>
  <dcterms:modified xsi:type="dcterms:W3CDTF">2020-01-06T09:42:00Z</dcterms:modified>
</cp:coreProperties>
</file>