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A7BCC" w:rsidRDefault="004A7BCC"/>
    <w:p w:rsidR="00D21FEC" w:rsidRDefault="00D21FEC"/>
    <w:tbl>
      <w:tblPr>
        <w:tblStyle w:val="MediumShading1-Accent11"/>
        <w:tblW w:w="5000" w:type="pct"/>
        <w:tblLook w:val="0220" w:firstRow="1" w:lastRow="0" w:firstColumn="0" w:lastColumn="0" w:noHBand="1" w:noVBand="0"/>
      </w:tblPr>
      <w:tblGrid>
        <w:gridCol w:w="1833"/>
        <w:gridCol w:w="3885"/>
        <w:gridCol w:w="3346"/>
      </w:tblGrid>
      <w:tr w:rsidR="00B350FD" w:rsidRPr="00662C5B" w:rsidTr="007E6E1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9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00" w:type="pct"/>
            <w:gridSpan w:val="3"/>
            <w:vAlign w:val="center"/>
          </w:tcPr>
          <w:p w:rsidR="00B350FD" w:rsidRPr="001B143C" w:rsidRDefault="00286BFE" w:rsidP="00286BFE">
            <w:pPr>
              <w:jc w:val="center"/>
              <w:rPr>
                <w:rFonts w:cs="Arial"/>
                <w:u w:val="single"/>
              </w:rPr>
            </w:pPr>
            <w:r>
              <w:rPr>
                <w:rFonts w:cs="Arial"/>
                <w:u w:val="single"/>
              </w:rPr>
              <w:t>FIÓKI ELŐMINŐSÍTÉSHEZ / KÖLCSÖNIGÉNYLÉSHEZ</w:t>
            </w:r>
            <w:r w:rsidR="004B7147" w:rsidRPr="00662C5B">
              <w:rPr>
                <w:rFonts w:cs="Arial"/>
                <w:u w:val="single"/>
              </w:rPr>
              <w:t xml:space="preserve"> </w:t>
            </w:r>
            <w:r w:rsidR="00B350FD" w:rsidRPr="00662C5B">
              <w:rPr>
                <w:rFonts w:cs="Arial"/>
                <w:u w:val="single"/>
              </w:rPr>
              <w:t>KÖTELEZŐEN B</w:t>
            </w:r>
            <w:r w:rsidR="000F1FAA" w:rsidRPr="00662C5B">
              <w:rPr>
                <w:rFonts w:cs="Arial"/>
                <w:u w:val="single"/>
              </w:rPr>
              <w:t xml:space="preserve">ENYÚJTANDÓ </w:t>
            </w:r>
            <w:r>
              <w:rPr>
                <w:rFonts w:cs="Arial"/>
                <w:u w:val="single"/>
              </w:rPr>
              <w:t xml:space="preserve">TÁJÉKOZTATÓ </w:t>
            </w:r>
            <w:r w:rsidR="000F1FAA" w:rsidRPr="00662C5B">
              <w:rPr>
                <w:rFonts w:cs="Arial"/>
                <w:u w:val="single"/>
              </w:rPr>
              <w:t>DOKUMENTUMOK</w:t>
            </w:r>
            <w:r w:rsidR="00B350FD" w:rsidRPr="00662C5B">
              <w:rPr>
                <w:rFonts w:cs="Arial"/>
                <w:u w:val="single"/>
              </w:rPr>
              <w:t>:</w:t>
            </w:r>
          </w:p>
        </w:tc>
      </w:tr>
      <w:tr w:rsidR="00B350FD" w:rsidRPr="00662C5B" w:rsidTr="00E602E5">
        <w:trPr>
          <w:trHeight w:val="952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11" w:type="pct"/>
            <w:tcBorders>
              <w:bottom w:val="double" w:sz="12" w:space="0" w:color="5B9BD5" w:themeColor="accent1"/>
            </w:tcBorders>
            <w:vAlign w:val="center"/>
          </w:tcPr>
          <w:p w:rsidR="00B350FD" w:rsidRPr="00662C5B" w:rsidRDefault="00B350FD" w:rsidP="008A5A4C">
            <w:pPr>
              <w:ind w:left="-187" w:right="-295"/>
              <w:jc w:val="center"/>
              <w:rPr>
                <w:rFonts w:cs="Arial"/>
              </w:rPr>
            </w:pPr>
            <w:proofErr w:type="gramStart"/>
            <w:r w:rsidRPr="00662C5B">
              <w:rPr>
                <w:rFonts w:cs="Arial"/>
              </w:rPr>
              <w:t>Dokumentum</w:t>
            </w:r>
            <w:proofErr w:type="gramEnd"/>
            <w:r w:rsidRPr="00662C5B">
              <w:rPr>
                <w:rFonts w:cs="Arial"/>
              </w:rPr>
              <w:t xml:space="preserve"> sorszáma:</w:t>
            </w:r>
          </w:p>
        </w:tc>
        <w:tc>
          <w:tcPr>
            <w:tcW w:w="2143" w:type="pct"/>
            <w:tcBorders>
              <w:bottom w:val="double" w:sz="12" w:space="0" w:color="5B9BD5" w:themeColor="accent1"/>
            </w:tcBorders>
            <w:vAlign w:val="center"/>
          </w:tcPr>
          <w:p w:rsidR="00B350FD" w:rsidRPr="00662C5B" w:rsidRDefault="00B350FD" w:rsidP="008A5A4C">
            <w:pPr>
              <w:pStyle w:val="Defaul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proofErr w:type="gramStart"/>
            <w:r w:rsidRPr="00662C5B">
              <w:rPr>
                <w:sz w:val="20"/>
                <w:szCs w:val="20"/>
              </w:rPr>
              <w:t>Dokumentum</w:t>
            </w:r>
            <w:proofErr w:type="gramEnd"/>
            <w:r w:rsidRPr="00662C5B">
              <w:rPr>
                <w:sz w:val="20"/>
                <w:szCs w:val="20"/>
              </w:rPr>
              <w:t xml:space="preserve"> megnevezése</w:t>
            </w:r>
            <w:r w:rsidR="00F76A79" w:rsidRPr="00662C5B">
              <w:rPr>
                <w:sz w:val="20"/>
                <w:szCs w:val="20"/>
              </w:rPr>
              <w:t>: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846" w:type="pct"/>
            <w:tcBorders>
              <w:bottom w:val="double" w:sz="12" w:space="0" w:color="5B9BD5" w:themeColor="accent1"/>
            </w:tcBorders>
            <w:vAlign w:val="center"/>
          </w:tcPr>
          <w:p w:rsidR="00B350FD" w:rsidRPr="00662C5B" w:rsidRDefault="00B350FD" w:rsidP="008A5A4C">
            <w:pPr>
              <w:pStyle w:val="Default"/>
              <w:jc w:val="center"/>
              <w:rPr>
                <w:sz w:val="20"/>
                <w:szCs w:val="20"/>
              </w:rPr>
            </w:pPr>
            <w:r w:rsidRPr="00662C5B">
              <w:rPr>
                <w:sz w:val="20"/>
                <w:szCs w:val="20"/>
              </w:rPr>
              <w:t xml:space="preserve">Átadás-átvételi nyomtatvány benyújtásával kiváltható a </w:t>
            </w:r>
            <w:proofErr w:type="gramStart"/>
            <w:r w:rsidRPr="00662C5B">
              <w:rPr>
                <w:sz w:val="20"/>
                <w:szCs w:val="20"/>
              </w:rPr>
              <w:t>dokumentum</w:t>
            </w:r>
            <w:proofErr w:type="gramEnd"/>
            <w:r w:rsidR="00F76A79" w:rsidRPr="00662C5B">
              <w:rPr>
                <w:sz w:val="20"/>
                <w:szCs w:val="20"/>
              </w:rPr>
              <w:t>:</w:t>
            </w:r>
          </w:p>
        </w:tc>
      </w:tr>
      <w:tr w:rsidR="00F76A79" w:rsidRPr="00662C5B" w:rsidTr="00E602E5">
        <w:trPr>
          <w:trHeight w:val="952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11" w:type="pct"/>
            <w:tcBorders>
              <w:top w:val="double" w:sz="12" w:space="0" w:color="5B9BD5" w:themeColor="accent1"/>
            </w:tcBorders>
            <w:vAlign w:val="center"/>
          </w:tcPr>
          <w:p w:rsidR="00F76A79" w:rsidRPr="00662C5B" w:rsidRDefault="00D21FEC" w:rsidP="008A5A4C">
            <w:pPr>
              <w:ind w:left="-187" w:right="-295"/>
              <w:jc w:val="center"/>
              <w:rPr>
                <w:rFonts w:cs="Arial"/>
              </w:rPr>
            </w:pPr>
            <w:r>
              <w:rPr>
                <w:rFonts w:cs="Arial"/>
              </w:rPr>
              <w:t>1-10</w:t>
            </w:r>
            <w:r w:rsidR="00F76A79" w:rsidRPr="00662C5B">
              <w:rPr>
                <w:rFonts w:cs="Arial"/>
              </w:rPr>
              <w:t>. számú</w:t>
            </w:r>
          </w:p>
        </w:tc>
        <w:tc>
          <w:tcPr>
            <w:tcW w:w="2143" w:type="pct"/>
            <w:tcBorders>
              <w:top w:val="double" w:sz="12" w:space="0" w:color="5B9BD5" w:themeColor="accent1"/>
            </w:tcBorders>
            <w:vAlign w:val="center"/>
          </w:tcPr>
          <w:p w:rsidR="00F76A79" w:rsidRPr="00662C5B" w:rsidRDefault="00F76A79" w:rsidP="008A5A4C">
            <w:pPr>
              <w:pStyle w:val="Defaul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  <w:p w:rsidR="00F76A79" w:rsidRPr="00662C5B" w:rsidRDefault="00F76A79" w:rsidP="008A5A4C">
            <w:pPr>
              <w:pStyle w:val="Defaul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662C5B">
              <w:rPr>
                <w:sz w:val="20"/>
                <w:szCs w:val="20"/>
              </w:rPr>
              <w:t>A megfelelő hiteltípus szerinti: Nyilatkozat hitelszerződés megkötését megelőző tájékoztatásról (NGM)</w:t>
            </w:r>
          </w:p>
          <w:p w:rsidR="00F76A79" w:rsidRPr="00662C5B" w:rsidRDefault="00F76A79" w:rsidP="008A5A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lang w:val="en-US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846" w:type="pct"/>
            <w:tcBorders>
              <w:top w:val="double" w:sz="12" w:space="0" w:color="5B9BD5" w:themeColor="accent1"/>
            </w:tcBorders>
            <w:vAlign w:val="center"/>
          </w:tcPr>
          <w:p w:rsidR="00F76A79" w:rsidRPr="00662C5B" w:rsidRDefault="00F76A79" w:rsidP="008A5A4C">
            <w:pPr>
              <w:pStyle w:val="Default"/>
              <w:jc w:val="center"/>
              <w:rPr>
                <w:b/>
                <w:sz w:val="20"/>
                <w:szCs w:val="20"/>
              </w:rPr>
            </w:pPr>
          </w:p>
          <w:p w:rsidR="00F76A79" w:rsidRPr="00662C5B" w:rsidRDefault="00F76A79" w:rsidP="008A5A4C">
            <w:pPr>
              <w:pStyle w:val="Default"/>
              <w:jc w:val="center"/>
              <w:rPr>
                <w:b/>
                <w:sz w:val="20"/>
                <w:szCs w:val="20"/>
              </w:rPr>
            </w:pPr>
            <w:r w:rsidRPr="00662C5B">
              <w:rPr>
                <w:b/>
                <w:sz w:val="20"/>
                <w:szCs w:val="20"/>
              </w:rPr>
              <w:t>IGEN</w:t>
            </w:r>
          </w:p>
          <w:p w:rsidR="00F76A79" w:rsidRPr="00662C5B" w:rsidRDefault="00F76A79" w:rsidP="008A5A4C">
            <w:pPr>
              <w:jc w:val="center"/>
              <w:rPr>
                <w:rFonts w:cs="Arial"/>
                <w:b/>
                <w:lang w:val="en-US"/>
              </w:rPr>
            </w:pPr>
          </w:p>
        </w:tc>
      </w:tr>
      <w:tr w:rsidR="00F76A79" w:rsidRPr="00662C5B" w:rsidTr="00E602E5">
        <w:trPr>
          <w:trHeight w:val="952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11" w:type="pct"/>
            <w:vAlign w:val="center"/>
          </w:tcPr>
          <w:p w:rsidR="00F76A79" w:rsidRPr="00E602E5" w:rsidRDefault="00D21FEC" w:rsidP="008A5A4C">
            <w:pPr>
              <w:ind w:left="-187" w:right="-295"/>
              <w:jc w:val="center"/>
              <w:rPr>
                <w:rFonts w:cs="Arial"/>
              </w:rPr>
            </w:pPr>
            <w:r>
              <w:rPr>
                <w:rFonts w:cs="Arial"/>
              </w:rPr>
              <w:t>11</w:t>
            </w:r>
            <w:proofErr w:type="gramStart"/>
            <w:r>
              <w:rPr>
                <w:rFonts w:cs="Arial"/>
              </w:rPr>
              <w:t>.,</w:t>
            </w:r>
            <w:proofErr w:type="gramEnd"/>
            <w:r>
              <w:rPr>
                <w:rFonts w:cs="Arial"/>
              </w:rPr>
              <w:t xml:space="preserve"> 12., 13</w:t>
            </w:r>
            <w:r w:rsidR="00F76A79" w:rsidRPr="00E602E5">
              <w:rPr>
                <w:rFonts w:cs="Arial"/>
              </w:rPr>
              <w:t>. számú</w:t>
            </w:r>
          </w:p>
        </w:tc>
        <w:tc>
          <w:tcPr>
            <w:tcW w:w="2143" w:type="pct"/>
            <w:vAlign w:val="center"/>
          </w:tcPr>
          <w:p w:rsidR="0058087B" w:rsidRPr="00E602E5" w:rsidRDefault="0058087B" w:rsidP="0058087B">
            <w:pPr>
              <w:pStyle w:val="Defaul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E602E5">
              <w:rPr>
                <w:sz w:val="20"/>
                <w:szCs w:val="20"/>
              </w:rPr>
              <w:t>- Tájékoztató a túlzott eladósodottság kockázatairól (MNB)</w:t>
            </w:r>
          </w:p>
          <w:p w:rsidR="00F76A79" w:rsidRDefault="00F76A79" w:rsidP="008A5A4C">
            <w:pPr>
              <w:pStyle w:val="Defaul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E602E5">
              <w:rPr>
                <w:sz w:val="20"/>
                <w:szCs w:val="20"/>
              </w:rPr>
              <w:t>- Ügyfél-tájékoztató a hitelezés folyamatáról</w:t>
            </w:r>
            <w:r w:rsidR="00DC6FB8" w:rsidRPr="00E602E5">
              <w:rPr>
                <w:sz w:val="20"/>
                <w:szCs w:val="20"/>
              </w:rPr>
              <w:t>, fogyasztóvédelemről</w:t>
            </w:r>
          </w:p>
          <w:p w:rsidR="00E602E5" w:rsidRPr="00BF41B7" w:rsidRDefault="00E602E5" w:rsidP="008A5A4C">
            <w:pPr>
              <w:pStyle w:val="Defaul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0"/>
                <w:szCs w:val="20"/>
              </w:rPr>
            </w:pPr>
            <w:r w:rsidRPr="00BF41B7">
              <w:rPr>
                <w:b/>
                <w:sz w:val="20"/>
                <w:szCs w:val="20"/>
              </w:rPr>
              <w:t>- Termékismertető (kizárólag</w:t>
            </w:r>
            <w:r w:rsidR="003A5BE4">
              <w:rPr>
                <w:b/>
                <w:sz w:val="20"/>
                <w:szCs w:val="20"/>
              </w:rPr>
              <w:t xml:space="preserve"> K&amp;H Minősített Fogyasztóbarát L</w:t>
            </w:r>
            <w:r w:rsidRPr="00BF41B7">
              <w:rPr>
                <w:b/>
                <w:sz w:val="20"/>
                <w:szCs w:val="20"/>
              </w:rPr>
              <w:t>akáshitel igénylése esetén)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846" w:type="pct"/>
            <w:vAlign w:val="center"/>
          </w:tcPr>
          <w:p w:rsidR="00F76A79" w:rsidRPr="00662C5B" w:rsidRDefault="00F76A79" w:rsidP="008A5A4C">
            <w:pPr>
              <w:jc w:val="center"/>
              <w:rPr>
                <w:b/>
              </w:rPr>
            </w:pPr>
            <w:r w:rsidRPr="00E602E5">
              <w:rPr>
                <w:b/>
              </w:rPr>
              <w:t>IGEN</w:t>
            </w:r>
          </w:p>
        </w:tc>
      </w:tr>
      <w:tr w:rsidR="004B7147" w:rsidRPr="00662C5B" w:rsidTr="00E602E5">
        <w:trPr>
          <w:trHeight w:val="952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11" w:type="pct"/>
            <w:vAlign w:val="center"/>
          </w:tcPr>
          <w:p w:rsidR="004B7147" w:rsidRPr="00662C5B" w:rsidRDefault="00D21FEC" w:rsidP="004B7147">
            <w:pPr>
              <w:ind w:left="-187" w:right="-295"/>
              <w:jc w:val="center"/>
              <w:rPr>
                <w:rFonts w:cs="Arial"/>
              </w:rPr>
            </w:pPr>
            <w:r>
              <w:rPr>
                <w:rFonts w:cs="Arial"/>
              </w:rPr>
              <w:t>14</w:t>
            </w:r>
            <w:r w:rsidR="004B7147" w:rsidRPr="00662C5B">
              <w:rPr>
                <w:rFonts w:cs="Arial"/>
              </w:rPr>
              <w:t>. számú</w:t>
            </w:r>
          </w:p>
        </w:tc>
        <w:tc>
          <w:tcPr>
            <w:tcW w:w="2143" w:type="pct"/>
            <w:vAlign w:val="center"/>
          </w:tcPr>
          <w:p w:rsidR="004B7147" w:rsidRPr="00662C5B" w:rsidRDefault="004B7147" w:rsidP="004B7147">
            <w:pPr>
              <w:pStyle w:val="Defaul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662C5B">
              <w:rPr>
                <w:sz w:val="20"/>
                <w:szCs w:val="20"/>
              </w:rPr>
              <w:t>- Átadás-átvételi nyilatkozat (FAIR BANK)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846" w:type="pct"/>
            <w:vAlign w:val="center"/>
          </w:tcPr>
          <w:p w:rsidR="004B7147" w:rsidRPr="00662C5B" w:rsidRDefault="004078EC" w:rsidP="004B7147">
            <w:pPr>
              <w:jc w:val="center"/>
            </w:pPr>
            <w:r w:rsidRPr="00662C5B">
              <w:t xml:space="preserve">Amennyiben nem kerül benyújtásra, akkor ebben a táblázatban jelzett összes tájékoztató 1 db </w:t>
            </w:r>
            <w:r>
              <w:t xml:space="preserve">ügyfél által aláírt </w:t>
            </w:r>
            <w:r w:rsidRPr="00662C5B">
              <w:t>eredeti példánya kötelezően benyújtandó</w:t>
            </w:r>
          </w:p>
        </w:tc>
      </w:tr>
    </w:tbl>
    <w:p w:rsidR="00565DF5" w:rsidRPr="00662C5B" w:rsidRDefault="00565DF5"/>
    <w:p w:rsidR="00C9363E" w:rsidRPr="00662C5B" w:rsidRDefault="00C9363E"/>
    <w:p w:rsidR="00565DF5" w:rsidRPr="007D704A" w:rsidRDefault="00C9363E" w:rsidP="00C9363E">
      <w:pPr>
        <w:pStyle w:val="Listaszerbekezds"/>
        <w:numPr>
          <w:ilvl w:val="0"/>
          <w:numId w:val="5"/>
        </w:numPr>
        <w:rPr>
          <w:sz w:val="24"/>
          <w:szCs w:val="24"/>
          <w:highlight w:val="yellow"/>
        </w:rPr>
      </w:pPr>
      <w:r w:rsidRPr="007D704A">
        <w:rPr>
          <w:sz w:val="24"/>
          <w:szCs w:val="24"/>
          <w:highlight w:val="yellow"/>
        </w:rPr>
        <w:t xml:space="preserve">Sárga színnel kiemelve jelöltük a korábban kiküldött kölcsönigénylő </w:t>
      </w:r>
      <w:proofErr w:type="gramStart"/>
      <w:r w:rsidRPr="007D704A">
        <w:rPr>
          <w:sz w:val="24"/>
          <w:szCs w:val="24"/>
          <w:highlight w:val="yellow"/>
        </w:rPr>
        <w:t>dokumentumok</w:t>
      </w:r>
      <w:proofErr w:type="gramEnd"/>
      <w:r w:rsidRPr="007D704A">
        <w:rPr>
          <w:sz w:val="24"/>
          <w:szCs w:val="24"/>
          <w:highlight w:val="yellow"/>
        </w:rPr>
        <w:t xml:space="preserve"> </w:t>
      </w:r>
      <w:proofErr w:type="spellStart"/>
      <w:r w:rsidRPr="007D704A">
        <w:rPr>
          <w:sz w:val="24"/>
          <w:szCs w:val="24"/>
          <w:highlight w:val="yellow"/>
        </w:rPr>
        <w:t>összesítőhöz</w:t>
      </w:r>
      <w:proofErr w:type="spellEnd"/>
      <w:r w:rsidRPr="007D704A">
        <w:rPr>
          <w:sz w:val="24"/>
          <w:szCs w:val="24"/>
          <w:highlight w:val="yellow"/>
        </w:rPr>
        <w:t xml:space="preserve"> képest frissített dokumentumokat.</w:t>
      </w:r>
    </w:p>
    <w:p w:rsidR="0062499A" w:rsidRPr="007D704A" w:rsidRDefault="0062499A" w:rsidP="0062499A">
      <w:pPr>
        <w:pStyle w:val="Listaszerbekezds"/>
        <w:numPr>
          <w:ilvl w:val="0"/>
          <w:numId w:val="5"/>
        </w:numPr>
        <w:rPr>
          <w:b/>
          <w:sz w:val="24"/>
          <w:szCs w:val="24"/>
        </w:rPr>
      </w:pPr>
      <w:r w:rsidRPr="007D704A">
        <w:rPr>
          <w:b/>
          <w:sz w:val="24"/>
          <w:szCs w:val="24"/>
        </w:rPr>
        <w:t xml:space="preserve">Az egyes </w:t>
      </w:r>
      <w:proofErr w:type="gramStart"/>
      <w:r w:rsidRPr="007D704A">
        <w:rPr>
          <w:b/>
          <w:sz w:val="24"/>
          <w:szCs w:val="24"/>
        </w:rPr>
        <w:t>dokumentumok</w:t>
      </w:r>
      <w:proofErr w:type="gramEnd"/>
      <w:r w:rsidRPr="007D704A">
        <w:rPr>
          <w:b/>
          <w:sz w:val="24"/>
          <w:szCs w:val="24"/>
        </w:rPr>
        <w:t xml:space="preserve"> megnyitásához </w:t>
      </w:r>
      <w:proofErr w:type="spellStart"/>
      <w:r w:rsidRPr="007D704A">
        <w:rPr>
          <w:b/>
          <w:sz w:val="24"/>
          <w:szCs w:val="24"/>
        </w:rPr>
        <w:t>kattints</w:t>
      </w:r>
      <w:proofErr w:type="spellEnd"/>
      <w:r w:rsidRPr="007D704A">
        <w:rPr>
          <w:b/>
          <w:sz w:val="24"/>
          <w:szCs w:val="24"/>
        </w:rPr>
        <w:t xml:space="preserve"> duplán a PDF ikonra!</w:t>
      </w:r>
    </w:p>
    <w:p w:rsidR="004078EC" w:rsidRPr="00662C5B" w:rsidRDefault="004078EC"/>
    <w:tbl>
      <w:tblPr>
        <w:tblStyle w:val="MediumShading1-Accent11"/>
        <w:tblW w:w="4999" w:type="pct"/>
        <w:tblLook w:val="02A0" w:firstRow="1" w:lastRow="0" w:firstColumn="1" w:lastColumn="0" w:noHBand="1" w:noVBand="0"/>
      </w:tblPr>
      <w:tblGrid>
        <w:gridCol w:w="1684"/>
        <w:gridCol w:w="4034"/>
        <w:gridCol w:w="3344"/>
      </w:tblGrid>
      <w:tr w:rsidR="009249A8" w:rsidRPr="00662C5B" w:rsidTr="00582F9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0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3"/>
            <w:vAlign w:val="center"/>
          </w:tcPr>
          <w:p w:rsidR="009249A8" w:rsidRPr="001B143C" w:rsidRDefault="001B143C" w:rsidP="00286BFE">
            <w:pPr>
              <w:jc w:val="center"/>
              <w:rPr>
                <w:rFonts w:cs="Arial"/>
              </w:rPr>
            </w:pPr>
            <w:r>
              <w:rPr>
                <w:rFonts w:cs="Arial"/>
                <w:u w:val="single"/>
              </w:rPr>
              <w:t>ELŐMINŐSÍTÉS</w:t>
            </w:r>
            <w:r w:rsidR="00582F94" w:rsidRPr="00662C5B">
              <w:rPr>
                <w:rFonts w:cs="Arial"/>
                <w:u w:val="single"/>
              </w:rPr>
              <w:t xml:space="preserve"> </w:t>
            </w:r>
            <w:r w:rsidR="00584AF3">
              <w:rPr>
                <w:rFonts w:cs="Arial"/>
                <w:u w:val="single"/>
              </w:rPr>
              <w:t xml:space="preserve">VAGY KÖLCSÖNIGÉNYLÉS </w:t>
            </w:r>
            <w:r w:rsidR="00582F94" w:rsidRPr="00662C5B">
              <w:rPr>
                <w:rFonts w:cs="Arial"/>
                <w:u w:val="single"/>
              </w:rPr>
              <w:t xml:space="preserve">ELŐTT AZ </w:t>
            </w:r>
            <w:proofErr w:type="gramStart"/>
            <w:r w:rsidR="00582F94" w:rsidRPr="00662C5B">
              <w:rPr>
                <w:rFonts w:cs="Arial"/>
                <w:u w:val="single"/>
              </w:rPr>
              <w:t>ÜGYFÉL(</w:t>
            </w:r>
            <w:proofErr w:type="gramEnd"/>
            <w:r w:rsidR="00582F94" w:rsidRPr="00662C5B">
              <w:rPr>
                <w:rFonts w:cs="Arial"/>
                <w:u w:val="single"/>
              </w:rPr>
              <w:t>EK) RÉSZÉRE ÁTADANDÓ TÁJÉKO</w:t>
            </w:r>
            <w:r>
              <w:rPr>
                <w:rFonts w:cs="Arial"/>
                <w:u w:val="single"/>
              </w:rPr>
              <w:t xml:space="preserve">ZTATÓK, </w:t>
            </w:r>
            <w:r w:rsidR="00286BFE">
              <w:rPr>
                <w:rFonts w:cs="Arial"/>
                <w:u w:val="single"/>
              </w:rPr>
              <w:t>A</w:t>
            </w:r>
            <w:r>
              <w:rPr>
                <w:rFonts w:cs="Arial"/>
                <w:u w:val="single"/>
              </w:rPr>
              <w:t xml:space="preserve">MELYEK </w:t>
            </w:r>
            <w:r w:rsidR="00286BFE">
              <w:rPr>
                <w:rFonts w:cs="Arial"/>
                <w:u w:val="single"/>
              </w:rPr>
              <w:t xml:space="preserve">1 ALÁÍRT PÉLDÁNYA BENYÚJTANDÓK VAGY </w:t>
            </w:r>
            <w:r w:rsidR="00582F94" w:rsidRPr="00662C5B">
              <w:rPr>
                <w:rFonts w:cs="Arial"/>
                <w:u w:val="single"/>
              </w:rPr>
              <w:t>ÁTADÁS-ÁTVÉTELI NYILAT</w:t>
            </w:r>
            <w:r w:rsidR="00286BFE">
              <w:rPr>
                <w:rFonts w:cs="Arial"/>
                <w:u w:val="single"/>
              </w:rPr>
              <w:t>KOZAT BENYÚJTÁSÁVAL KIVÁLTHATÓK</w:t>
            </w:r>
          </w:p>
        </w:tc>
      </w:tr>
      <w:tr w:rsidR="00565DF5" w:rsidRPr="000F2592" w:rsidTr="005305D2">
        <w:trPr>
          <w:trHeight w:val="9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565DF5" w:rsidRPr="007B6051" w:rsidRDefault="00565DF5" w:rsidP="008A5A4C">
            <w:pPr>
              <w:ind w:left="-187" w:right="-295"/>
              <w:jc w:val="center"/>
              <w:rPr>
                <w:rFonts w:cs="Arial"/>
              </w:rPr>
            </w:pPr>
            <w:r w:rsidRPr="007B6051">
              <w:rPr>
                <w:rFonts w:cs="Arial"/>
              </w:rPr>
              <w:t>1.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6" w:type="pct"/>
            <w:vAlign w:val="center"/>
          </w:tcPr>
          <w:p w:rsidR="00565DF5" w:rsidRPr="007B6051" w:rsidRDefault="00565DF5" w:rsidP="00DF3321">
            <w:pPr>
              <w:pStyle w:val="Default"/>
              <w:rPr>
                <w:b/>
                <w:sz w:val="20"/>
                <w:szCs w:val="20"/>
              </w:rPr>
            </w:pPr>
            <w:r w:rsidRPr="007B6051">
              <w:rPr>
                <w:sz w:val="20"/>
                <w:szCs w:val="20"/>
              </w:rPr>
              <w:t xml:space="preserve">Nyilatkozat hitelszerződés megkötését megelőző tájékoztatásról - </w:t>
            </w:r>
            <w:r w:rsidR="00CB0CBD" w:rsidRPr="007B6051">
              <w:rPr>
                <w:b/>
                <w:sz w:val="20"/>
                <w:szCs w:val="20"/>
              </w:rPr>
              <w:t xml:space="preserve">K&amp;H </w:t>
            </w:r>
            <w:r w:rsidRPr="007B6051">
              <w:rPr>
                <w:b/>
                <w:sz w:val="20"/>
                <w:szCs w:val="20"/>
              </w:rPr>
              <w:t>üzleti feltételű lakáshitel</w:t>
            </w:r>
          </w:p>
        </w:tc>
        <w:tc>
          <w:tcPr>
            <w:tcW w:w="1845" w:type="pct"/>
            <w:vAlign w:val="center"/>
          </w:tcPr>
          <w:p w:rsidR="00565DF5" w:rsidRPr="007B6051" w:rsidRDefault="00064404" w:rsidP="008A5A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B6051">
              <w:object w:dxaOrig="1538" w:dyaOrig="99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8" o:title=""/>
                </v:shape>
                <o:OLEObject Type="Embed" ProgID="AcroExch.Document.DC" ShapeID="_x0000_i1025" DrawAspect="Icon" ObjectID="_1650111751" r:id="rId9"/>
              </w:object>
            </w:r>
          </w:p>
        </w:tc>
      </w:tr>
      <w:tr w:rsidR="00565DF5" w:rsidRPr="000F2592" w:rsidTr="005305D2">
        <w:trPr>
          <w:trHeight w:val="9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565DF5" w:rsidRPr="007B6051" w:rsidRDefault="00565DF5" w:rsidP="008A5A4C">
            <w:pPr>
              <w:ind w:left="-187" w:right="-295"/>
              <w:jc w:val="center"/>
              <w:rPr>
                <w:rFonts w:cs="Arial"/>
              </w:rPr>
            </w:pPr>
            <w:r w:rsidRPr="007B6051">
              <w:rPr>
                <w:rFonts w:cs="Arial"/>
              </w:rPr>
              <w:t>2.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6" w:type="pct"/>
            <w:vAlign w:val="center"/>
          </w:tcPr>
          <w:p w:rsidR="00565DF5" w:rsidRPr="007B6051" w:rsidRDefault="00565DF5" w:rsidP="00BF41B7">
            <w:pPr>
              <w:pStyle w:val="Default"/>
              <w:rPr>
                <w:sz w:val="20"/>
                <w:szCs w:val="20"/>
              </w:rPr>
            </w:pPr>
            <w:r w:rsidRPr="007B6051">
              <w:rPr>
                <w:sz w:val="20"/>
                <w:szCs w:val="20"/>
              </w:rPr>
              <w:t xml:space="preserve">Nyilatkozat hitelszerződés megkötését megelőző tájékoztatásról - </w:t>
            </w:r>
            <w:r w:rsidR="00CB0CBD" w:rsidRPr="007B6051">
              <w:rPr>
                <w:b/>
                <w:sz w:val="20"/>
                <w:szCs w:val="20"/>
              </w:rPr>
              <w:t>K&amp;H lakás</w:t>
            </w:r>
            <w:r w:rsidR="00BF41B7" w:rsidRPr="007B6051">
              <w:rPr>
                <w:b/>
                <w:sz w:val="20"/>
                <w:szCs w:val="20"/>
              </w:rPr>
              <w:t>célú hitelek állami támogatáss</w:t>
            </w:r>
            <w:r w:rsidR="0080575E" w:rsidRPr="007B6051">
              <w:rPr>
                <w:b/>
                <w:sz w:val="20"/>
                <w:szCs w:val="20"/>
              </w:rPr>
              <w:t>al</w:t>
            </w:r>
          </w:p>
        </w:tc>
        <w:tc>
          <w:tcPr>
            <w:tcW w:w="1845" w:type="pct"/>
            <w:vAlign w:val="center"/>
          </w:tcPr>
          <w:p w:rsidR="00565DF5" w:rsidRPr="007B6051" w:rsidRDefault="00094A24" w:rsidP="008A5A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B6051">
              <w:object w:dxaOrig="1537" w:dyaOrig="994">
                <v:shape id="_x0000_i1026" type="#_x0000_t75" style="width:76.5pt;height:49.5pt" o:ole="">
                  <v:imagedata r:id="rId10" o:title=""/>
                </v:shape>
                <o:OLEObject Type="Embed" ProgID="AcroExch.Document.DC" ShapeID="_x0000_i1026" DrawAspect="Icon" ObjectID="_1650111752" r:id="rId11"/>
              </w:object>
            </w:r>
          </w:p>
        </w:tc>
      </w:tr>
      <w:tr w:rsidR="00565DF5" w:rsidRPr="000F2592" w:rsidTr="005305D2">
        <w:trPr>
          <w:trHeight w:val="9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565DF5" w:rsidRPr="007B6051" w:rsidRDefault="00565DF5" w:rsidP="00DF3321">
            <w:pPr>
              <w:ind w:left="-187" w:right="-295"/>
              <w:jc w:val="center"/>
              <w:rPr>
                <w:rFonts w:cs="Arial"/>
              </w:rPr>
            </w:pPr>
            <w:r w:rsidRPr="007B6051">
              <w:rPr>
                <w:rFonts w:cs="Arial"/>
              </w:rPr>
              <w:t>3.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6" w:type="pct"/>
            <w:vAlign w:val="center"/>
          </w:tcPr>
          <w:p w:rsidR="00565DF5" w:rsidRPr="007B6051" w:rsidRDefault="00CB0CBD" w:rsidP="008A5A4C">
            <w:pPr>
              <w:pStyle w:val="Default"/>
              <w:rPr>
                <w:sz w:val="20"/>
                <w:szCs w:val="20"/>
              </w:rPr>
            </w:pPr>
            <w:r w:rsidRPr="007B6051">
              <w:rPr>
                <w:sz w:val="20"/>
                <w:szCs w:val="20"/>
              </w:rPr>
              <w:t xml:space="preserve">Nyilatkozat hitelszerződés megkötését megelőző tájékoztatásról - </w:t>
            </w:r>
            <w:r w:rsidRPr="007B6051">
              <w:rPr>
                <w:b/>
                <w:sz w:val="20"/>
                <w:szCs w:val="20"/>
              </w:rPr>
              <w:t>K&amp;H lakáscélú hitele</w:t>
            </w:r>
            <w:r w:rsidR="00787B6D" w:rsidRPr="007B6051">
              <w:rPr>
                <w:b/>
                <w:sz w:val="20"/>
                <w:szCs w:val="20"/>
              </w:rPr>
              <w:t xml:space="preserve">k állami támogatással </w:t>
            </w:r>
            <w:proofErr w:type="gramStart"/>
            <w:r w:rsidR="00787B6D" w:rsidRPr="007B6051">
              <w:rPr>
                <w:b/>
                <w:sz w:val="20"/>
                <w:szCs w:val="20"/>
              </w:rPr>
              <w:t>extra</w:t>
            </w:r>
            <w:proofErr w:type="gramEnd"/>
          </w:p>
        </w:tc>
        <w:tc>
          <w:tcPr>
            <w:tcW w:w="1845" w:type="pct"/>
            <w:vAlign w:val="center"/>
          </w:tcPr>
          <w:p w:rsidR="00565DF5" w:rsidRPr="007B6051" w:rsidRDefault="00064404" w:rsidP="008A5A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B6051">
              <w:object w:dxaOrig="1538" w:dyaOrig="994">
                <v:shape id="_x0000_i1027" type="#_x0000_t75" style="width:76.5pt;height:49.5pt" o:ole="">
                  <v:imagedata r:id="rId12" o:title=""/>
                </v:shape>
                <o:OLEObject Type="Embed" ProgID="AcroExch.Document.DC" ShapeID="_x0000_i1027" DrawAspect="Icon" ObjectID="_1650111753" r:id="rId13"/>
              </w:object>
            </w:r>
          </w:p>
        </w:tc>
      </w:tr>
      <w:tr w:rsidR="00565DF5" w:rsidRPr="000F2592" w:rsidTr="005305D2">
        <w:trPr>
          <w:trHeight w:val="9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565DF5" w:rsidRPr="007B6051" w:rsidRDefault="00565DF5" w:rsidP="005A32EB">
            <w:pPr>
              <w:ind w:left="-187" w:right="-295"/>
              <w:jc w:val="center"/>
              <w:rPr>
                <w:rFonts w:cs="Arial"/>
              </w:rPr>
            </w:pPr>
            <w:r w:rsidRPr="007B6051">
              <w:rPr>
                <w:rFonts w:cs="Arial"/>
              </w:rPr>
              <w:t>4.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6" w:type="pct"/>
            <w:vAlign w:val="center"/>
          </w:tcPr>
          <w:p w:rsidR="00565DF5" w:rsidRPr="007B6051" w:rsidRDefault="00CB0CBD" w:rsidP="008A5A4C">
            <w:pPr>
              <w:pStyle w:val="Default"/>
              <w:rPr>
                <w:sz w:val="20"/>
                <w:szCs w:val="20"/>
              </w:rPr>
            </w:pPr>
            <w:r w:rsidRPr="007B6051">
              <w:rPr>
                <w:sz w:val="20"/>
                <w:szCs w:val="20"/>
              </w:rPr>
              <w:t xml:space="preserve">Nyilatkozat hitelszerződés megkötését megelőző tájékoztatásról - </w:t>
            </w:r>
            <w:r w:rsidRPr="007B6051">
              <w:rPr>
                <w:b/>
                <w:sz w:val="20"/>
                <w:szCs w:val="20"/>
              </w:rPr>
              <w:t>K&amp;H ingatlan fedezetű személyi hitel</w:t>
            </w:r>
          </w:p>
        </w:tc>
        <w:tc>
          <w:tcPr>
            <w:tcW w:w="1845" w:type="pct"/>
            <w:vAlign w:val="center"/>
          </w:tcPr>
          <w:p w:rsidR="00565DF5" w:rsidRPr="007B6051" w:rsidRDefault="00787B6D" w:rsidP="008A5A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B6051">
              <w:object w:dxaOrig="1440" w:dyaOrig="932">
                <v:shape id="_x0000_i1028" type="#_x0000_t75" style="width:1in;height:46.5pt" o:ole="">
                  <v:imagedata r:id="rId14" o:title=""/>
                </v:shape>
                <o:OLEObject Type="Embed" ProgID="AcroExch.Document.DC" ShapeID="_x0000_i1028" DrawAspect="Icon" ObjectID="_1650111754" r:id="rId15"/>
              </w:object>
            </w:r>
          </w:p>
        </w:tc>
      </w:tr>
      <w:tr w:rsidR="00F072FE" w:rsidRPr="000F2592" w:rsidTr="005305D2">
        <w:trPr>
          <w:trHeight w:val="9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F072FE" w:rsidRPr="007B6051" w:rsidRDefault="00F072FE" w:rsidP="00F072FE">
            <w:pPr>
              <w:jc w:val="center"/>
            </w:pPr>
            <w:r w:rsidRPr="007B6051">
              <w:rPr>
                <w:rFonts w:cs="Arial"/>
              </w:rPr>
              <w:lastRenderedPageBreak/>
              <w:t>5.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6" w:type="pct"/>
            <w:vAlign w:val="center"/>
          </w:tcPr>
          <w:p w:rsidR="00F072FE" w:rsidRPr="007B6051" w:rsidRDefault="00F072FE" w:rsidP="00F072FE">
            <w:pPr>
              <w:pStyle w:val="Default"/>
              <w:rPr>
                <w:sz w:val="20"/>
                <w:szCs w:val="20"/>
              </w:rPr>
            </w:pPr>
            <w:r w:rsidRPr="007B6051">
              <w:rPr>
                <w:sz w:val="20"/>
                <w:szCs w:val="20"/>
              </w:rPr>
              <w:t xml:space="preserve">Nyilatkozat hitelszerződés megkötését megelőző tájékoztatásról - K&amp;H Minősített Fogyasztóbarát Lakáshitel </w:t>
            </w:r>
            <w:r w:rsidRPr="007B6051">
              <w:rPr>
                <w:b/>
                <w:sz w:val="20"/>
                <w:szCs w:val="20"/>
              </w:rPr>
              <w:t>5 év</w:t>
            </w:r>
          </w:p>
        </w:tc>
        <w:tc>
          <w:tcPr>
            <w:tcW w:w="1845" w:type="pct"/>
            <w:vAlign w:val="center"/>
          </w:tcPr>
          <w:p w:rsidR="00F072FE" w:rsidRPr="007B6051" w:rsidRDefault="00064404" w:rsidP="00F072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B6051">
              <w:object w:dxaOrig="1538" w:dyaOrig="994">
                <v:shape id="_x0000_i1029" type="#_x0000_t75" style="width:76.5pt;height:49.5pt" o:ole="">
                  <v:imagedata r:id="rId16" o:title=""/>
                </v:shape>
                <o:OLEObject Type="Embed" ProgID="AcroExch.Document.DC" ShapeID="_x0000_i1029" DrawAspect="Icon" ObjectID="_1650111755" r:id="rId17"/>
              </w:object>
            </w:r>
          </w:p>
        </w:tc>
      </w:tr>
      <w:tr w:rsidR="00F072FE" w:rsidRPr="000F2592" w:rsidTr="005305D2">
        <w:trPr>
          <w:trHeight w:val="9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F072FE" w:rsidRPr="007B6051" w:rsidRDefault="00F072FE" w:rsidP="00F072FE">
            <w:pPr>
              <w:jc w:val="center"/>
            </w:pPr>
            <w:r w:rsidRPr="007B6051">
              <w:rPr>
                <w:rFonts w:cs="Arial"/>
              </w:rPr>
              <w:t>6.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6" w:type="pct"/>
            <w:vAlign w:val="center"/>
          </w:tcPr>
          <w:p w:rsidR="00F072FE" w:rsidRPr="007B6051" w:rsidRDefault="00F072FE" w:rsidP="00F072FE">
            <w:pPr>
              <w:pStyle w:val="Default"/>
              <w:rPr>
                <w:sz w:val="20"/>
                <w:szCs w:val="20"/>
              </w:rPr>
            </w:pPr>
            <w:r w:rsidRPr="007B6051">
              <w:rPr>
                <w:sz w:val="20"/>
                <w:szCs w:val="20"/>
              </w:rPr>
              <w:t xml:space="preserve">Nyilatkozat hitelszerződés megkötését megelőző tájékoztatásról - K&amp;H Minősített Fogyasztóbarát Lakáshitel </w:t>
            </w:r>
            <w:r w:rsidRPr="007B6051">
              <w:rPr>
                <w:b/>
                <w:sz w:val="20"/>
                <w:szCs w:val="20"/>
              </w:rPr>
              <w:t>10 év</w:t>
            </w:r>
          </w:p>
        </w:tc>
        <w:tc>
          <w:tcPr>
            <w:tcW w:w="1845" w:type="pct"/>
            <w:vAlign w:val="center"/>
          </w:tcPr>
          <w:p w:rsidR="00F072FE" w:rsidRPr="007B6051" w:rsidRDefault="00064404" w:rsidP="00F072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B6051">
              <w:object w:dxaOrig="1538" w:dyaOrig="994">
                <v:shape id="_x0000_i1030" type="#_x0000_t75" style="width:76.5pt;height:49.5pt" o:ole="">
                  <v:imagedata r:id="rId18" o:title=""/>
                </v:shape>
                <o:OLEObject Type="Embed" ProgID="AcroExch.Document.DC" ShapeID="_x0000_i1030" DrawAspect="Icon" ObjectID="_1650111756" r:id="rId19"/>
              </w:object>
            </w:r>
          </w:p>
        </w:tc>
      </w:tr>
      <w:tr w:rsidR="00F072FE" w:rsidRPr="000F2592" w:rsidTr="005305D2">
        <w:trPr>
          <w:trHeight w:val="9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F072FE" w:rsidRPr="007B6051" w:rsidRDefault="00F072FE" w:rsidP="00F072FE">
            <w:pPr>
              <w:jc w:val="center"/>
            </w:pPr>
            <w:r w:rsidRPr="007B6051">
              <w:rPr>
                <w:rFonts w:cs="Arial"/>
              </w:rPr>
              <w:t>7.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6" w:type="pct"/>
            <w:vAlign w:val="center"/>
          </w:tcPr>
          <w:p w:rsidR="00F072FE" w:rsidRPr="007B6051" w:rsidRDefault="00F072FE" w:rsidP="00F072FE">
            <w:pPr>
              <w:pStyle w:val="Default"/>
              <w:rPr>
                <w:sz w:val="20"/>
                <w:szCs w:val="20"/>
              </w:rPr>
            </w:pPr>
            <w:r w:rsidRPr="007B6051">
              <w:rPr>
                <w:sz w:val="20"/>
                <w:szCs w:val="20"/>
              </w:rPr>
              <w:t xml:space="preserve">Nyilatkozat hitelszerződés megkötését megelőző tájékoztatásról - K&amp;H Minősített Fogyasztóbarát Lakáshitel </w:t>
            </w:r>
            <w:r w:rsidRPr="007B6051">
              <w:rPr>
                <w:b/>
                <w:sz w:val="20"/>
                <w:szCs w:val="20"/>
              </w:rPr>
              <w:t>FIX 10 év</w:t>
            </w:r>
          </w:p>
        </w:tc>
        <w:tc>
          <w:tcPr>
            <w:tcW w:w="1845" w:type="pct"/>
            <w:vAlign w:val="center"/>
          </w:tcPr>
          <w:p w:rsidR="00F072FE" w:rsidRPr="007B6051" w:rsidRDefault="00F072FE" w:rsidP="00F072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B6051">
              <w:object w:dxaOrig="1538" w:dyaOrig="994" w14:anchorId="120F4299">
                <v:shape id="_x0000_i1031" type="#_x0000_t75" style="width:77.25pt;height:49.5pt" o:ole="">
                  <v:imagedata r:id="rId20" o:title=""/>
                </v:shape>
                <o:OLEObject Type="Embed" ProgID="AcroExch.Document.DC" ShapeID="_x0000_i1031" DrawAspect="Icon" ObjectID="_1650111757" r:id="rId21"/>
              </w:object>
            </w:r>
          </w:p>
        </w:tc>
      </w:tr>
      <w:tr w:rsidR="00F072FE" w:rsidRPr="000F2592" w:rsidTr="005305D2">
        <w:trPr>
          <w:trHeight w:val="9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F072FE" w:rsidRPr="007B6051" w:rsidRDefault="00F072FE" w:rsidP="00F072FE">
            <w:pPr>
              <w:jc w:val="center"/>
            </w:pPr>
            <w:r w:rsidRPr="007B6051">
              <w:rPr>
                <w:rFonts w:cs="Arial"/>
              </w:rPr>
              <w:t>8.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6" w:type="pct"/>
            <w:vAlign w:val="center"/>
          </w:tcPr>
          <w:p w:rsidR="00F072FE" w:rsidRPr="007B6051" w:rsidRDefault="00F072FE" w:rsidP="00F072FE">
            <w:pPr>
              <w:pStyle w:val="Default"/>
              <w:rPr>
                <w:sz w:val="20"/>
                <w:szCs w:val="20"/>
              </w:rPr>
            </w:pPr>
            <w:r w:rsidRPr="007B6051">
              <w:rPr>
                <w:sz w:val="20"/>
                <w:szCs w:val="20"/>
              </w:rPr>
              <w:t xml:space="preserve">Nyilatkozat hitelszerződés megkötését megelőző tájékoztatásról - K&amp;H Minősített Fogyasztóbarát Lakáshitel </w:t>
            </w:r>
            <w:r w:rsidRPr="007B6051">
              <w:rPr>
                <w:b/>
                <w:sz w:val="20"/>
                <w:szCs w:val="20"/>
              </w:rPr>
              <w:t>FIX 15 év</w:t>
            </w:r>
          </w:p>
        </w:tc>
        <w:tc>
          <w:tcPr>
            <w:tcW w:w="1845" w:type="pct"/>
            <w:vAlign w:val="center"/>
          </w:tcPr>
          <w:p w:rsidR="00F072FE" w:rsidRPr="007B6051" w:rsidRDefault="00F072FE" w:rsidP="00F072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B6051">
              <w:object w:dxaOrig="1538" w:dyaOrig="994" w14:anchorId="5BA22C1C">
                <v:shape id="_x0000_i1032" type="#_x0000_t75" style="width:77.25pt;height:49.5pt" o:ole="">
                  <v:imagedata r:id="rId22" o:title=""/>
                </v:shape>
                <o:OLEObject Type="Embed" ProgID="AcroExch.Document.DC" ShapeID="_x0000_i1032" DrawAspect="Icon" ObjectID="_1650111758" r:id="rId23"/>
              </w:object>
            </w:r>
          </w:p>
        </w:tc>
      </w:tr>
      <w:tr w:rsidR="00F072FE" w:rsidRPr="000F2592" w:rsidTr="005305D2">
        <w:trPr>
          <w:trHeight w:val="9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F072FE" w:rsidRPr="007B6051" w:rsidRDefault="00F072FE" w:rsidP="00F072FE">
            <w:pPr>
              <w:jc w:val="center"/>
            </w:pPr>
            <w:r w:rsidRPr="007B6051">
              <w:rPr>
                <w:rFonts w:cs="Arial"/>
              </w:rPr>
              <w:t>9.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6" w:type="pct"/>
            <w:vAlign w:val="center"/>
          </w:tcPr>
          <w:p w:rsidR="00F072FE" w:rsidRPr="007B6051" w:rsidRDefault="00F072FE" w:rsidP="00F072FE">
            <w:pPr>
              <w:pStyle w:val="Default"/>
              <w:rPr>
                <w:sz w:val="20"/>
                <w:szCs w:val="20"/>
              </w:rPr>
            </w:pPr>
            <w:r w:rsidRPr="007B6051">
              <w:rPr>
                <w:sz w:val="20"/>
                <w:szCs w:val="20"/>
              </w:rPr>
              <w:t xml:space="preserve">Nyilatkozat hitelszerződés megkötését megelőző tájékoztatásról - K&amp;H Minősített Fogyasztóbarát Lakáshitel </w:t>
            </w:r>
            <w:r w:rsidRPr="007B6051">
              <w:rPr>
                <w:b/>
                <w:sz w:val="20"/>
                <w:szCs w:val="20"/>
              </w:rPr>
              <w:t>FIX 20 év</w:t>
            </w:r>
          </w:p>
        </w:tc>
        <w:tc>
          <w:tcPr>
            <w:tcW w:w="1845" w:type="pct"/>
            <w:vAlign w:val="center"/>
          </w:tcPr>
          <w:p w:rsidR="00F072FE" w:rsidRPr="007B6051" w:rsidRDefault="00F072FE" w:rsidP="00F072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B6051">
              <w:object w:dxaOrig="1538" w:dyaOrig="994" w14:anchorId="2960214D">
                <v:shape id="_x0000_i1033" type="#_x0000_t75" style="width:77.25pt;height:49.5pt" o:ole="">
                  <v:imagedata r:id="rId24" o:title=""/>
                </v:shape>
                <o:OLEObject Type="Embed" ProgID="AcroExch.Document.DC" ShapeID="_x0000_i1033" DrawAspect="Icon" ObjectID="_1650111759" r:id="rId25"/>
              </w:object>
            </w:r>
          </w:p>
        </w:tc>
      </w:tr>
      <w:tr w:rsidR="00206FA6" w:rsidRPr="000F2592" w:rsidTr="005305D2">
        <w:trPr>
          <w:trHeight w:val="9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206FA6" w:rsidRPr="007B6051" w:rsidRDefault="00206FA6" w:rsidP="00206FA6">
            <w:pPr>
              <w:ind w:left="-187" w:right="-295"/>
              <w:jc w:val="center"/>
              <w:rPr>
                <w:rFonts w:cs="Arial"/>
              </w:rPr>
            </w:pPr>
            <w:r w:rsidRPr="007B6051">
              <w:rPr>
                <w:rFonts w:cs="Arial"/>
              </w:rPr>
              <w:t xml:space="preserve">10.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6" w:type="pct"/>
            <w:vAlign w:val="center"/>
          </w:tcPr>
          <w:p w:rsidR="00206FA6" w:rsidRPr="007B6051" w:rsidRDefault="00206FA6" w:rsidP="00206FA6">
            <w:pPr>
              <w:rPr>
                <w:rFonts w:cs="Arial"/>
                <w:color w:val="000000"/>
              </w:rPr>
            </w:pPr>
            <w:r w:rsidRPr="007B6051">
              <w:rPr>
                <w:rFonts w:cs="Arial"/>
                <w:color w:val="000000"/>
              </w:rPr>
              <w:t xml:space="preserve">Nyilatkozat hitelszerződés megkötését megelőző tájékoztatásról - </w:t>
            </w:r>
            <w:r w:rsidRPr="007B6051">
              <w:rPr>
                <w:rFonts w:cs="Arial"/>
                <w:b/>
                <w:color w:val="000000"/>
              </w:rPr>
              <w:t>K&amp;H babaváró hitel</w:t>
            </w:r>
          </w:p>
        </w:tc>
        <w:tc>
          <w:tcPr>
            <w:tcW w:w="1845" w:type="pct"/>
            <w:vAlign w:val="center"/>
          </w:tcPr>
          <w:p w:rsidR="00206FA6" w:rsidRPr="007B6051" w:rsidRDefault="00094A24" w:rsidP="00206FA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B6051">
              <w:object w:dxaOrig="1537" w:dyaOrig="994">
                <v:shape id="_x0000_i1034" type="#_x0000_t75" style="width:76.5pt;height:49.5pt" o:ole="">
                  <v:imagedata r:id="rId26" o:title=""/>
                </v:shape>
                <o:OLEObject Type="Embed" ProgID="AcroExch.Document.DC" ShapeID="_x0000_i1034" DrawAspect="Icon" ObjectID="_1650111760" r:id="rId27"/>
              </w:object>
            </w:r>
          </w:p>
        </w:tc>
      </w:tr>
      <w:tr w:rsidR="00206FA6" w:rsidRPr="000F2592" w:rsidTr="005305D2">
        <w:trPr>
          <w:trHeight w:val="9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206FA6" w:rsidRPr="007B6051" w:rsidRDefault="00206FA6" w:rsidP="00206FA6">
            <w:pPr>
              <w:ind w:left="-187" w:right="-295"/>
              <w:jc w:val="center"/>
              <w:rPr>
                <w:rFonts w:cs="Arial"/>
              </w:rPr>
            </w:pPr>
            <w:r w:rsidRPr="007B6051">
              <w:rPr>
                <w:rFonts w:cs="Arial"/>
              </w:rPr>
              <w:t>11.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6" w:type="pct"/>
            <w:vAlign w:val="center"/>
          </w:tcPr>
          <w:p w:rsidR="00206FA6" w:rsidRPr="007B6051" w:rsidRDefault="00206FA6" w:rsidP="00206FA6">
            <w:pPr>
              <w:rPr>
                <w:rFonts w:cs="Arial"/>
              </w:rPr>
            </w:pPr>
            <w:r w:rsidRPr="007B6051">
              <w:rPr>
                <w:rFonts w:cs="Arial"/>
              </w:rPr>
              <w:t>Tájékoztató a túlzott eladósodottság kockázatairól (MNB)</w:t>
            </w:r>
          </w:p>
        </w:tc>
        <w:tc>
          <w:tcPr>
            <w:tcW w:w="1845" w:type="pct"/>
            <w:vAlign w:val="center"/>
          </w:tcPr>
          <w:p w:rsidR="00206FA6" w:rsidRPr="007B6051" w:rsidRDefault="00206FA6" w:rsidP="00206FA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B6051">
              <w:object w:dxaOrig="1513" w:dyaOrig="984">
                <v:shape id="_x0000_i1035" type="#_x0000_t75" style="width:75pt;height:49.5pt" o:ole="">
                  <v:imagedata r:id="rId28" o:title=""/>
                </v:shape>
                <o:OLEObject Type="Embed" ProgID="AcroExch.Document.DC" ShapeID="_x0000_i1035" DrawAspect="Icon" ObjectID="_1650111761" r:id="rId29"/>
              </w:object>
            </w:r>
          </w:p>
        </w:tc>
      </w:tr>
      <w:tr w:rsidR="00206FA6" w:rsidRPr="000F2592" w:rsidTr="005305D2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206FA6" w:rsidRPr="007B6051" w:rsidRDefault="00206FA6" w:rsidP="00206FA6">
            <w:pPr>
              <w:ind w:left="-187" w:right="-295"/>
              <w:jc w:val="center"/>
              <w:rPr>
                <w:rFonts w:cs="Arial"/>
              </w:rPr>
            </w:pPr>
            <w:r w:rsidRPr="007B6051">
              <w:rPr>
                <w:rFonts w:cs="Arial"/>
              </w:rPr>
              <w:t>12.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6" w:type="pct"/>
            <w:vAlign w:val="center"/>
          </w:tcPr>
          <w:p w:rsidR="00206FA6" w:rsidRPr="007B6051" w:rsidRDefault="00206FA6" w:rsidP="00206FA6">
            <w:pPr>
              <w:rPr>
                <w:rFonts w:cs="Arial"/>
              </w:rPr>
            </w:pPr>
            <w:r w:rsidRPr="007B6051">
              <w:rPr>
                <w:rFonts w:cs="Arial"/>
              </w:rPr>
              <w:t>Ügyfél-tájékoztató a hitelezés folyamatáról, fogyasztóvédelemről</w:t>
            </w:r>
          </w:p>
        </w:tc>
        <w:tc>
          <w:tcPr>
            <w:tcW w:w="1845" w:type="pct"/>
            <w:vAlign w:val="center"/>
          </w:tcPr>
          <w:p w:rsidR="00206FA6" w:rsidRPr="007B6051" w:rsidRDefault="00206FA6" w:rsidP="00206FA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B6051">
              <w:object w:dxaOrig="1440" w:dyaOrig="932">
                <v:shape id="_x0000_i1036" type="#_x0000_t75" style="width:1in;height:46.5pt" o:ole="">
                  <v:imagedata r:id="rId30" o:title=""/>
                </v:shape>
                <o:OLEObject Type="Embed" ProgID="AcroExch.Document.DC" ShapeID="_x0000_i1036" DrawAspect="Icon" ObjectID="_1650111762" r:id="rId31"/>
              </w:object>
            </w:r>
          </w:p>
        </w:tc>
      </w:tr>
      <w:tr w:rsidR="00206FA6" w:rsidRPr="000F2592" w:rsidTr="005305D2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206FA6" w:rsidRPr="007B6051" w:rsidRDefault="00206FA6" w:rsidP="00206FA6">
            <w:pPr>
              <w:ind w:left="-187" w:right="-295"/>
              <w:jc w:val="center"/>
              <w:rPr>
                <w:rFonts w:cs="Arial"/>
              </w:rPr>
            </w:pPr>
            <w:r w:rsidRPr="007B6051">
              <w:rPr>
                <w:rFonts w:cs="Arial"/>
              </w:rPr>
              <w:t>13.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6" w:type="pct"/>
            <w:vAlign w:val="center"/>
          </w:tcPr>
          <w:p w:rsidR="00206FA6" w:rsidRPr="007B6051" w:rsidRDefault="00206FA6" w:rsidP="00206FA6">
            <w:pPr>
              <w:rPr>
                <w:rFonts w:cs="Arial"/>
              </w:rPr>
            </w:pPr>
            <w:r w:rsidRPr="007B6051">
              <w:rPr>
                <w:rFonts w:cs="Arial"/>
                <w:color w:val="000000"/>
              </w:rPr>
              <w:t xml:space="preserve">K&amp;H Minősített Fogyasztóbarát lakáshitel – Termékismertető (kizárólag K&amp;H Minősített Fogyasztóbarát lakáshitel igénylése esetén) </w:t>
            </w:r>
          </w:p>
        </w:tc>
        <w:tc>
          <w:tcPr>
            <w:tcW w:w="1845" w:type="pct"/>
            <w:vAlign w:val="center"/>
          </w:tcPr>
          <w:p w:rsidR="00206FA6" w:rsidRPr="007B6051" w:rsidRDefault="003911B1" w:rsidP="00206FA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B6051">
              <w:object w:dxaOrig="1538" w:dyaOrig="994">
                <v:shape id="_x0000_i1037" type="#_x0000_t75" style="width:76.5pt;height:49.5pt" o:ole="">
                  <v:imagedata r:id="rId32" o:title=""/>
                </v:shape>
                <o:OLEObject Type="Embed" ProgID="AcroExch.Document.DC" ShapeID="_x0000_i1037" DrawAspect="Icon" ObjectID="_1650111763" r:id="rId33"/>
              </w:object>
            </w:r>
          </w:p>
        </w:tc>
      </w:tr>
      <w:tr w:rsidR="00206FA6" w:rsidRPr="000F2592" w:rsidTr="005305D2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206FA6" w:rsidRPr="007B6051" w:rsidRDefault="00206FA6" w:rsidP="00206FA6">
            <w:pPr>
              <w:ind w:left="-180" w:right="-299"/>
              <w:jc w:val="center"/>
              <w:rPr>
                <w:rFonts w:cs="Arial"/>
              </w:rPr>
            </w:pPr>
            <w:r w:rsidRPr="007B6051">
              <w:rPr>
                <w:rFonts w:cs="Arial"/>
              </w:rPr>
              <w:t>14.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6" w:type="pct"/>
            <w:vAlign w:val="center"/>
          </w:tcPr>
          <w:p w:rsidR="00206FA6" w:rsidRPr="007B6051" w:rsidRDefault="00206FA6" w:rsidP="00206FA6">
            <w:pPr>
              <w:rPr>
                <w:rFonts w:cs="Arial"/>
                <w:color w:val="000000"/>
              </w:rPr>
            </w:pPr>
            <w:r w:rsidRPr="007B6051">
              <w:rPr>
                <w:rFonts w:cs="Arial"/>
                <w:color w:val="000000"/>
              </w:rPr>
              <w:t>Átadás-átvételi lap (FAIR BANK)</w:t>
            </w:r>
          </w:p>
        </w:tc>
        <w:tc>
          <w:tcPr>
            <w:tcW w:w="1845" w:type="pct"/>
            <w:vAlign w:val="center"/>
          </w:tcPr>
          <w:p w:rsidR="00206FA6" w:rsidRPr="007B6051" w:rsidRDefault="00206FA6" w:rsidP="00206FA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B6051">
              <w:object w:dxaOrig="1440" w:dyaOrig="932">
                <v:shape id="_x0000_i1038" type="#_x0000_t75" style="width:1in;height:46.5pt" o:ole="">
                  <v:imagedata r:id="rId34" o:title=""/>
                </v:shape>
                <o:OLEObject Type="Embed" ProgID="AcroExch.Document.DC" ShapeID="_x0000_i1038" DrawAspect="Icon" ObjectID="_1650111764" r:id="rId35"/>
              </w:object>
            </w:r>
          </w:p>
        </w:tc>
      </w:tr>
      <w:tr w:rsidR="008A54C6" w:rsidRPr="000F2592" w:rsidTr="005305D2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8A54C6" w:rsidRPr="007B6051" w:rsidRDefault="008A54C6" w:rsidP="008A54C6">
            <w:pPr>
              <w:ind w:left="-180" w:right="-299"/>
              <w:jc w:val="center"/>
              <w:rPr>
                <w:rFonts w:cs="Arial"/>
                <w:color w:val="000000" w:themeColor="text1"/>
              </w:rPr>
            </w:pPr>
            <w:r w:rsidRPr="007B6051">
              <w:rPr>
                <w:rFonts w:cs="Arial"/>
                <w:color w:val="000000" w:themeColor="text1"/>
              </w:rPr>
              <w:t>15.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6" w:type="pct"/>
            <w:vAlign w:val="center"/>
          </w:tcPr>
          <w:p w:rsidR="008A54C6" w:rsidRPr="007B6051" w:rsidRDefault="008A54C6" w:rsidP="008A54C6">
            <w:pPr>
              <w:rPr>
                <w:rFonts w:cs="Arial"/>
                <w:color w:val="000000" w:themeColor="text1"/>
              </w:rPr>
            </w:pPr>
            <w:r w:rsidRPr="007B6051">
              <w:rPr>
                <w:rFonts w:cs="Arial"/>
                <w:color w:val="000000" w:themeColor="text1"/>
              </w:rPr>
              <w:t xml:space="preserve">Hiteligényléshez szükséges általános és jövedelmet igazoló benyújtandó </w:t>
            </w:r>
            <w:proofErr w:type="gramStart"/>
            <w:r w:rsidRPr="007B6051">
              <w:rPr>
                <w:rFonts w:cs="Arial"/>
                <w:color w:val="000000" w:themeColor="text1"/>
              </w:rPr>
              <w:t>dokumentumok</w:t>
            </w:r>
            <w:proofErr w:type="gramEnd"/>
            <w:r w:rsidRPr="007B6051">
              <w:rPr>
                <w:rFonts w:cs="Arial"/>
                <w:color w:val="000000" w:themeColor="text1"/>
              </w:rPr>
              <w:t xml:space="preserve"> listája*</w:t>
            </w:r>
          </w:p>
        </w:tc>
        <w:tc>
          <w:tcPr>
            <w:tcW w:w="1845" w:type="pct"/>
            <w:vAlign w:val="center"/>
          </w:tcPr>
          <w:p w:rsidR="008A54C6" w:rsidRPr="007B6051" w:rsidRDefault="008A54C6" w:rsidP="008A54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olor w:val="FF0000"/>
              </w:rPr>
            </w:pPr>
            <w:r w:rsidRPr="007B6051">
              <w:rPr>
                <w:rFonts w:cs="Arial"/>
                <w:color w:val="FF0000"/>
              </w:rPr>
              <w:object w:dxaOrig="1440" w:dyaOrig="932" w14:anchorId="5ACCD3D1">
                <v:shape id="_x0000_i1039" type="#_x0000_t75" style="width:1in;height:46.5pt" o:ole="">
                  <v:imagedata r:id="rId36" o:title=""/>
                </v:shape>
                <o:OLEObject Type="Embed" ProgID="AcroExch.Document.DC" ShapeID="_x0000_i1039" DrawAspect="Icon" ObjectID="_1650111765" r:id="rId37"/>
              </w:object>
            </w:r>
          </w:p>
        </w:tc>
      </w:tr>
      <w:tr w:rsidR="008A54C6" w:rsidRPr="000F2592" w:rsidTr="005305D2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8A54C6" w:rsidRPr="007B6051" w:rsidRDefault="008A54C6" w:rsidP="008A54C6">
            <w:pPr>
              <w:ind w:left="-180" w:right="-299"/>
              <w:jc w:val="center"/>
              <w:rPr>
                <w:rFonts w:cs="Arial"/>
                <w:color w:val="000000" w:themeColor="text1"/>
              </w:rPr>
            </w:pPr>
            <w:r w:rsidRPr="007B6051">
              <w:rPr>
                <w:rFonts w:cs="Arial"/>
                <w:color w:val="000000" w:themeColor="text1"/>
              </w:rPr>
              <w:t>16.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6" w:type="pct"/>
            <w:vAlign w:val="center"/>
          </w:tcPr>
          <w:p w:rsidR="008A54C6" w:rsidRPr="007B6051" w:rsidRDefault="008A54C6" w:rsidP="008A54C6">
            <w:pPr>
              <w:rPr>
                <w:rFonts w:cs="Arial"/>
                <w:color w:val="000000" w:themeColor="text1"/>
              </w:rPr>
            </w:pPr>
            <w:r w:rsidRPr="007B6051">
              <w:rPr>
                <w:rFonts w:cs="Arial"/>
                <w:color w:val="000000" w:themeColor="text1"/>
              </w:rPr>
              <w:t>További be</w:t>
            </w:r>
            <w:r w:rsidR="00347F69" w:rsidRPr="007B6051">
              <w:rPr>
                <w:rFonts w:cs="Arial"/>
                <w:color w:val="000000" w:themeColor="text1"/>
              </w:rPr>
              <w:t xml:space="preserve">nyújtandó </w:t>
            </w:r>
            <w:proofErr w:type="gramStart"/>
            <w:r w:rsidR="00347F69" w:rsidRPr="007B6051">
              <w:rPr>
                <w:rFonts w:cs="Arial"/>
                <w:color w:val="000000" w:themeColor="text1"/>
              </w:rPr>
              <w:t>dokumentumok</w:t>
            </w:r>
            <w:proofErr w:type="gramEnd"/>
            <w:r w:rsidR="00347F69" w:rsidRPr="007B6051">
              <w:rPr>
                <w:rFonts w:cs="Arial"/>
                <w:color w:val="000000" w:themeColor="text1"/>
              </w:rPr>
              <w:t xml:space="preserve"> listája - </w:t>
            </w:r>
            <w:r w:rsidR="00347F69" w:rsidRPr="007B6051">
              <w:rPr>
                <w:rFonts w:cs="Arial"/>
                <w:b/>
                <w:color w:val="000000" w:themeColor="text1"/>
              </w:rPr>
              <w:t xml:space="preserve">K&amp;H </w:t>
            </w:r>
            <w:r w:rsidRPr="007B6051">
              <w:rPr>
                <w:rFonts w:cs="Arial"/>
                <w:b/>
                <w:color w:val="000000" w:themeColor="text1"/>
              </w:rPr>
              <w:t>üzleti</w:t>
            </w:r>
            <w:r w:rsidR="00347F69" w:rsidRPr="007B6051">
              <w:rPr>
                <w:rFonts w:cs="Arial"/>
                <w:b/>
                <w:color w:val="000000" w:themeColor="text1"/>
              </w:rPr>
              <w:t xml:space="preserve"> feltételű jelzáloghitel esetén</w:t>
            </w:r>
            <w:r w:rsidRPr="007B6051">
              <w:rPr>
                <w:rFonts w:cs="Arial"/>
                <w:color w:val="000000" w:themeColor="text1"/>
              </w:rPr>
              <w:t>*</w:t>
            </w:r>
          </w:p>
        </w:tc>
        <w:tc>
          <w:tcPr>
            <w:tcW w:w="1845" w:type="pct"/>
            <w:vAlign w:val="center"/>
          </w:tcPr>
          <w:p w:rsidR="008A54C6" w:rsidRPr="007B6051" w:rsidRDefault="00094A24" w:rsidP="008A54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7B6051">
              <w:rPr>
                <w:rFonts w:cs="Arial"/>
              </w:rPr>
              <w:object w:dxaOrig="1537" w:dyaOrig="994">
                <v:shape id="_x0000_i1040" type="#_x0000_t75" style="width:76.5pt;height:49.5pt" o:ole="">
                  <v:imagedata r:id="rId38" o:title=""/>
                </v:shape>
                <o:OLEObject Type="Embed" ProgID="AcroExch.Document.DC" ShapeID="_x0000_i1040" DrawAspect="Icon" ObjectID="_1650111766" r:id="rId39"/>
              </w:object>
            </w:r>
          </w:p>
        </w:tc>
      </w:tr>
    </w:tbl>
    <w:p w:rsidR="008A54C6" w:rsidRDefault="008A54C6" w:rsidP="008A54C6">
      <w:pPr>
        <w:rPr>
          <w:rFonts w:cs="Arial"/>
          <w:color w:val="000000" w:themeColor="text1"/>
          <w:sz w:val="22"/>
          <w:szCs w:val="22"/>
        </w:rPr>
      </w:pPr>
    </w:p>
    <w:p w:rsidR="008A54C6" w:rsidRPr="00377014" w:rsidRDefault="008A54C6" w:rsidP="008A54C6">
      <w:pPr>
        <w:rPr>
          <w:rFonts w:cs="Arial"/>
          <w:color w:val="000000" w:themeColor="text1"/>
          <w:sz w:val="22"/>
          <w:szCs w:val="22"/>
        </w:rPr>
      </w:pPr>
      <w:r w:rsidRPr="00377014">
        <w:rPr>
          <w:rFonts w:cs="Arial"/>
          <w:color w:val="000000" w:themeColor="text1"/>
          <w:sz w:val="22"/>
          <w:szCs w:val="22"/>
        </w:rPr>
        <w:t xml:space="preserve">*:A "hiteligényléshez szükséges általános és jövedelmet igazoló </w:t>
      </w:r>
      <w:proofErr w:type="gramStart"/>
      <w:r w:rsidRPr="00377014">
        <w:rPr>
          <w:rFonts w:cs="Arial"/>
          <w:color w:val="000000" w:themeColor="text1"/>
          <w:sz w:val="22"/>
          <w:szCs w:val="22"/>
        </w:rPr>
        <w:t>dokumentumok</w:t>
      </w:r>
      <w:proofErr w:type="gramEnd"/>
      <w:r w:rsidRPr="00377014">
        <w:rPr>
          <w:rFonts w:cs="Arial"/>
          <w:color w:val="000000" w:themeColor="text1"/>
          <w:sz w:val="22"/>
          <w:szCs w:val="22"/>
        </w:rPr>
        <w:t>" nevű és a "további benyújtandó dokumentumok listája (üzleti feltételű jelzáloghitel esetén)" nevű</w:t>
      </w:r>
      <w:r>
        <w:rPr>
          <w:rFonts w:cs="Arial"/>
          <w:color w:val="000000" w:themeColor="text1"/>
          <w:sz w:val="22"/>
          <w:szCs w:val="22"/>
        </w:rPr>
        <w:t xml:space="preserve"> </w:t>
      </w:r>
      <w:r w:rsidRPr="00377014">
        <w:rPr>
          <w:rFonts w:cs="Arial"/>
          <w:b/>
          <w:color w:val="000000" w:themeColor="text1"/>
          <w:sz w:val="22"/>
          <w:szCs w:val="22"/>
        </w:rPr>
        <w:t>nyomtatványokat az ügyfelek részére át kell adni a tájékoztatás során, azonban nem szükséges külön benyújtani a hiteligénylési dokumentáció részeként</w:t>
      </w:r>
      <w:r>
        <w:rPr>
          <w:rFonts w:cs="Arial"/>
          <w:color w:val="000000" w:themeColor="text1"/>
          <w:sz w:val="22"/>
          <w:szCs w:val="22"/>
        </w:rPr>
        <w:t>.</w:t>
      </w:r>
    </w:p>
    <w:p w:rsidR="009249A8" w:rsidRPr="000F2592" w:rsidRDefault="009249A8" w:rsidP="00B82014">
      <w:pPr>
        <w:rPr>
          <w:rFonts w:cs="Arial"/>
        </w:rPr>
      </w:pPr>
    </w:p>
    <w:p w:rsidR="001412DC" w:rsidRDefault="001412DC" w:rsidP="00B82014">
      <w:pPr>
        <w:rPr>
          <w:rFonts w:cs="Arial"/>
        </w:rPr>
      </w:pPr>
    </w:p>
    <w:p w:rsidR="007E155F" w:rsidRDefault="007E155F" w:rsidP="00B82014">
      <w:pPr>
        <w:rPr>
          <w:rFonts w:cs="Arial"/>
        </w:rPr>
      </w:pPr>
    </w:p>
    <w:tbl>
      <w:tblPr>
        <w:tblStyle w:val="MediumShading1-Accent11"/>
        <w:tblW w:w="4999" w:type="pct"/>
        <w:tblLook w:val="02A0" w:firstRow="1" w:lastRow="0" w:firstColumn="1" w:lastColumn="0" w:noHBand="1" w:noVBand="0"/>
      </w:tblPr>
      <w:tblGrid>
        <w:gridCol w:w="1684"/>
        <w:gridCol w:w="4036"/>
        <w:gridCol w:w="3342"/>
      </w:tblGrid>
      <w:tr w:rsidR="00076294" w:rsidRPr="00B429E7" w:rsidTr="0007629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3"/>
            <w:vAlign w:val="center"/>
          </w:tcPr>
          <w:p w:rsidR="00076294" w:rsidRPr="00B429E7" w:rsidRDefault="00286BFE" w:rsidP="00286BFE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lastRenderedPageBreak/>
              <w:t>KÖLCSÖNIGÉNYLÉS KAPCSÁN OPCIONÁLISAN BENYÚJTANDÓ DOKUMENTUMOK</w:t>
            </w:r>
          </w:p>
        </w:tc>
      </w:tr>
      <w:tr w:rsidR="0047234F" w:rsidRPr="00B429E7" w:rsidTr="00DF2D08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47234F" w:rsidRPr="00B429E7" w:rsidRDefault="0047234F" w:rsidP="0047234F">
            <w:pPr>
              <w:ind w:left="-187" w:right="-295"/>
              <w:jc w:val="center"/>
              <w:rPr>
                <w:rFonts w:cs="Arial"/>
              </w:rPr>
            </w:pPr>
            <w:r>
              <w:rPr>
                <w:rFonts w:cs="Arial"/>
              </w:rPr>
              <w:t>1</w:t>
            </w:r>
            <w:r w:rsidRPr="00B429E7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47234F" w:rsidRPr="00B429E7" w:rsidRDefault="0047234F" w:rsidP="0047234F">
            <w:pPr>
              <w:rPr>
                <w:rFonts w:cs="Arial"/>
              </w:rPr>
            </w:pPr>
            <w:r>
              <w:rPr>
                <w:rFonts w:cs="Arial"/>
              </w:rPr>
              <w:t xml:space="preserve">Munkáltatói igazolás - opcionális </w:t>
            </w:r>
          </w:p>
        </w:tc>
        <w:tc>
          <w:tcPr>
            <w:tcW w:w="1844" w:type="pct"/>
            <w:vAlign w:val="center"/>
          </w:tcPr>
          <w:p w:rsidR="0047234F" w:rsidRPr="00B429E7" w:rsidRDefault="0047234F" w:rsidP="004723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object w:dxaOrig="1440" w:dyaOrig="932" w14:anchorId="4D37037B">
                <v:shape id="_x0000_i1041" type="#_x0000_t75" style="width:1in;height:46.5pt" o:ole="">
                  <v:imagedata r:id="rId40" o:title=""/>
                </v:shape>
                <o:OLEObject Type="Embed" ProgID="AcroExch.Document.DC" ShapeID="_x0000_i1041" DrawAspect="Icon" ObjectID="_1650111767" r:id="rId41"/>
              </w:object>
            </w:r>
          </w:p>
        </w:tc>
      </w:tr>
      <w:tr w:rsidR="0047234F" w:rsidRPr="00B429E7" w:rsidTr="00DF2D08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47234F" w:rsidRPr="00B429E7" w:rsidRDefault="0047234F" w:rsidP="0047234F">
            <w:pPr>
              <w:ind w:left="-187" w:right="-295"/>
              <w:jc w:val="center"/>
              <w:rPr>
                <w:rFonts w:cs="Arial"/>
              </w:rPr>
            </w:pPr>
            <w:r>
              <w:rPr>
                <w:rFonts w:cs="Arial"/>
              </w:rPr>
              <w:t>2</w:t>
            </w:r>
            <w:r w:rsidRPr="00B429E7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47234F" w:rsidRPr="00B429E7" w:rsidRDefault="0047234F" w:rsidP="0047234F">
            <w:pPr>
              <w:rPr>
                <w:rFonts w:cs="Arial"/>
              </w:rPr>
            </w:pPr>
            <w:r w:rsidRPr="00B429E7">
              <w:rPr>
                <w:rFonts w:ascii="Helv" w:hAnsi="Helv" w:cs="Helv"/>
                <w:color w:val="000000"/>
              </w:rPr>
              <w:t>Munkáltatói igazolás - MNB sablon - K&amp;H Minősített Fogyasztóbarát lakáshitel</w:t>
            </w:r>
            <w:r>
              <w:rPr>
                <w:rFonts w:ascii="Helv" w:hAnsi="Helv" w:cs="Helv"/>
                <w:color w:val="000000"/>
              </w:rPr>
              <w:t xml:space="preserve"> </w:t>
            </w:r>
            <w:r w:rsidRPr="00B429E7">
              <w:rPr>
                <w:rFonts w:cs="Arial"/>
              </w:rPr>
              <w:t>(opcionális)</w:t>
            </w:r>
          </w:p>
        </w:tc>
        <w:tc>
          <w:tcPr>
            <w:tcW w:w="1844" w:type="pct"/>
            <w:vAlign w:val="center"/>
          </w:tcPr>
          <w:p w:rsidR="0047234F" w:rsidRPr="00B429E7" w:rsidRDefault="0047234F" w:rsidP="004723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object w:dxaOrig="1440" w:dyaOrig="932" w14:anchorId="5470AE0C">
                <v:shape id="_x0000_i1042" type="#_x0000_t75" style="width:1in;height:46.5pt" o:ole="">
                  <v:imagedata r:id="rId42" o:title=""/>
                </v:shape>
                <o:OLEObject Type="Embed" ProgID="AcroExch.Document.DC" ShapeID="_x0000_i1042" DrawAspect="Icon" ObjectID="_1650111768" r:id="rId43"/>
              </w:object>
            </w:r>
          </w:p>
        </w:tc>
      </w:tr>
      <w:tr w:rsidR="0047234F" w:rsidRPr="00B429E7" w:rsidTr="00DF2D08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47234F" w:rsidRPr="00F5551A" w:rsidRDefault="0047234F" w:rsidP="0047234F">
            <w:pPr>
              <w:ind w:left="-187" w:right="-295"/>
              <w:jc w:val="center"/>
              <w:rPr>
                <w:rFonts w:cs="Arial"/>
              </w:rPr>
            </w:pPr>
            <w:r>
              <w:rPr>
                <w:rFonts w:cs="Arial"/>
              </w:rPr>
              <w:t>3</w:t>
            </w:r>
            <w:r w:rsidRPr="00F5551A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47234F" w:rsidRPr="00F5551A" w:rsidRDefault="0047234F" w:rsidP="0047234F">
            <w:pPr>
              <w:rPr>
                <w:rFonts w:cs="Arial"/>
              </w:rPr>
            </w:pPr>
            <w:r w:rsidRPr="00F5551A">
              <w:rPr>
                <w:rFonts w:cs="Arial"/>
              </w:rPr>
              <w:t>Munkáltatói igazolás - angol (opcionális)</w:t>
            </w:r>
          </w:p>
        </w:tc>
        <w:tc>
          <w:tcPr>
            <w:tcW w:w="1844" w:type="pct"/>
            <w:vAlign w:val="center"/>
          </w:tcPr>
          <w:p w:rsidR="0047234F" w:rsidRPr="00F5551A" w:rsidRDefault="0047234F" w:rsidP="004723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object w:dxaOrig="1513" w:dyaOrig="984" w14:anchorId="1EF886F9">
                <v:shape id="_x0000_i1043" type="#_x0000_t75" style="width:75pt;height:49.5pt" o:ole="">
                  <v:imagedata r:id="rId44" o:title=""/>
                </v:shape>
                <o:OLEObject Type="Embed" ProgID="AcroExch.Document.DC" ShapeID="_x0000_i1043" DrawAspect="Icon" ObjectID="_1650111769" r:id="rId45"/>
              </w:object>
            </w:r>
          </w:p>
        </w:tc>
      </w:tr>
      <w:tr w:rsidR="0047234F" w:rsidRPr="00B429E7" w:rsidTr="00DF2D08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47234F" w:rsidRPr="00F5551A" w:rsidRDefault="0047234F" w:rsidP="0047234F">
            <w:pPr>
              <w:ind w:left="-187" w:right="-295"/>
              <w:jc w:val="center"/>
              <w:rPr>
                <w:rFonts w:cs="Arial"/>
              </w:rPr>
            </w:pPr>
            <w:r>
              <w:rPr>
                <w:rFonts w:cs="Arial"/>
              </w:rPr>
              <w:t>4</w:t>
            </w:r>
            <w:r w:rsidRPr="00F5551A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47234F" w:rsidRPr="00F5551A" w:rsidRDefault="0047234F" w:rsidP="0047234F">
            <w:pPr>
              <w:rPr>
                <w:rFonts w:cs="Arial"/>
              </w:rPr>
            </w:pPr>
            <w:r w:rsidRPr="00F5551A">
              <w:rPr>
                <w:rFonts w:cs="Arial"/>
              </w:rPr>
              <w:t>Munkáltatói igazolás - német (opcionális)</w:t>
            </w:r>
          </w:p>
        </w:tc>
        <w:tc>
          <w:tcPr>
            <w:tcW w:w="1844" w:type="pct"/>
            <w:vAlign w:val="center"/>
          </w:tcPr>
          <w:p w:rsidR="0047234F" w:rsidRPr="00F5551A" w:rsidRDefault="0047234F" w:rsidP="004723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object w:dxaOrig="1513" w:dyaOrig="984" w14:anchorId="70489C58">
                <v:shape id="_x0000_i1044" type="#_x0000_t75" style="width:75pt;height:49.5pt" o:ole="">
                  <v:imagedata r:id="rId46" o:title=""/>
                </v:shape>
                <o:OLEObject Type="Embed" ProgID="AcroExch.Document.DC" ShapeID="_x0000_i1044" DrawAspect="Icon" ObjectID="_1650111770" r:id="rId47"/>
              </w:object>
            </w:r>
          </w:p>
        </w:tc>
      </w:tr>
    </w:tbl>
    <w:p w:rsidR="007E155F" w:rsidRPr="000F2592" w:rsidRDefault="007E155F" w:rsidP="00B82014">
      <w:pPr>
        <w:rPr>
          <w:rFonts w:cs="Arial"/>
        </w:rPr>
      </w:pPr>
    </w:p>
    <w:p w:rsidR="00451A77" w:rsidRDefault="00451A77" w:rsidP="00B82014">
      <w:pPr>
        <w:rPr>
          <w:rFonts w:cs="Arial"/>
        </w:rPr>
      </w:pPr>
    </w:p>
    <w:p w:rsidR="00286BFE" w:rsidRPr="000F2592" w:rsidRDefault="00286BFE" w:rsidP="00B82014">
      <w:pPr>
        <w:rPr>
          <w:rFonts w:cs="Arial"/>
        </w:rPr>
      </w:pPr>
    </w:p>
    <w:tbl>
      <w:tblPr>
        <w:tblStyle w:val="MediumShading1-Accent11"/>
        <w:tblW w:w="4999" w:type="pct"/>
        <w:tblLayout w:type="fixed"/>
        <w:tblLook w:val="02A0" w:firstRow="1" w:lastRow="0" w:firstColumn="1" w:lastColumn="0" w:noHBand="1" w:noVBand="0"/>
      </w:tblPr>
      <w:tblGrid>
        <w:gridCol w:w="1691"/>
        <w:gridCol w:w="3969"/>
        <w:gridCol w:w="3402"/>
      </w:tblGrid>
      <w:tr w:rsidR="00E9126B" w:rsidRPr="000F2592" w:rsidTr="008D627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3"/>
            <w:vAlign w:val="center"/>
          </w:tcPr>
          <w:p w:rsidR="00E9126B" w:rsidRPr="000F2592" w:rsidRDefault="001B143C" w:rsidP="004B7147">
            <w:pPr>
              <w:jc w:val="center"/>
              <w:rPr>
                <w:rFonts w:cs="Arial"/>
              </w:rPr>
            </w:pPr>
            <w:r w:rsidRPr="000F2592">
              <w:rPr>
                <w:rFonts w:cs="Arial"/>
              </w:rPr>
              <w:t>ELŐMINŐSÍTÉSHEZ</w:t>
            </w:r>
            <w:r w:rsidR="002D68F8" w:rsidRPr="000F2592">
              <w:rPr>
                <w:rFonts w:cs="Arial"/>
              </w:rPr>
              <w:t xml:space="preserve"> / KÖLCSÖNIGÉNYLÉSHEZ</w:t>
            </w:r>
            <w:r w:rsidR="00E9126B" w:rsidRPr="000F2592">
              <w:rPr>
                <w:rFonts w:cs="Arial"/>
              </w:rPr>
              <w:t xml:space="preserve"> KAPCSOLÓDÓ</w:t>
            </w:r>
            <w:r w:rsidR="002D68F8" w:rsidRPr="000F2592">
              <w:rPr>
                <w:rFonts w:cs="Arial"/>
              </w:rPr>
              <w:t xml:space="preserve"> TÁJÉKOZTATÓ</w:t>
            </w:r>
            <w:r w:rsidR="00E9126B" w:rsidRPr="000F2592">
              <w:rPr>
                <w:rFonts w:cs="Arial"/>
              </w:rPr>
              <w:t xml:space="preserve"> SEGÉDLET</w:t>
            </w:r>
          </w:p>
          <w:p w:rsidR="00E9126B" w:rsidRPr="000F2592" w:rsidRDefault="001B143C" w:rsidP="004B7147">
            <w:pPr>
              <w:jc w:val="center"/>
              <w:rPr>
                <w:rFonts w:cs="Arial"/>
                <w:b w:val="0"/>
                <w:u w:val="single"/>
              </w:rPr>
            </w:pPr>
            <w:r w:rsidRPr="000F2592">
              <w:rPr>
                <w:rFonts w:cs="Arial"/>
                <w:u w:val="single"/>
              </w:rPr>
              <w:t>(az előminősítéshez</w:t>
            </w:r>
            <w:r w:rsidR="002D68F8" w:rsidRPr="000F2592">
              <w:rPr>
                <w:rFonts w:cs="Arial"/>
                <w:u w:val="single"/>
              </w:rPr>
              <w:t xml:space="preserve"> / kölcsönigényléshez </w:t>
            </w:r>
            <w:r w:rsidR="00E9126B" w:rsidRPr="000F2592">
              <w:rPr>
                <w:rFonts w:cs="Arial"/>
                <w:u w:val="single"/>
              </w:rPr>
              <w:t>nem szükséges benyújtani)</w:t>
            </w:r>
          </w:p>
        </w:tc>
      </w:tr>
      <w:tr w:rsidR="00B25ACD" w:rsidRPr="000F2592" w:rsidTr="000F2592">
        <w:trPr>
          <w:trHeight w:val="9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3" w:type="pct"/>
            <w:vAlign w:val="center"/>
          </w:tcPr>
          <w:p w:rsidR="00B25ACD" w:rsidRPr="00B429E7" w:rsidRDefault="00286BFE" w:rsidP="00B25ACD">
            <w:pPr>
              <w:ind w:left="-187" w:right="-295"/>
              <w:jc w:val="center"/>
              <w:rPr>
                <w:rFonts w:cs="Arial"/>
              </w:rPr>
            </w:pPr>
            <w:r>
              <w:rPr>
                <w:rFonts w:cs="Arial"/>
              </w:rPr>
              <w:t>1</w:t>
            </w:r>
            <w:r w:rsidR="00B25ACD" w:rsidRPr="00B429E7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90" w:type="pct"/>
            <w:vAlign w:val="center"/>
          </w:tcPr>
          <w:p w:rsidR="00B25ACD" w:rsidRPr="00B429E7" w:rsidRDefault="00B25ACD" w:rsidP="00B25ACD">
            <w:pPr>
              <w:rPr>
                <w:rFonts w:cs="Arial"/>
              </w:rPr>
            </w:pPr>
            <w:r w:rsidRPr="00B429E7">
              <w:rPr>
                <w:rFonts w:cs="Arial"/>
                <w:color w:val="000000"/>
              </w:rPr>
              <w:t>Adásvételi szerződés kötelező alaki és tartalmi követelményeire vonatkozó szabályok</w:t>
            </w:r>
          </w:p>
        </w:tc>
        <w:tc>
          <w:tcPr>
            <w:tcW w:w="1877" w:type="pct"/>
            <w:vAlign w:val="center"/>
          </w:tcPr>
          <w:p w:rsidR="00B25ACD" w:rsidRPr="00B429E7" w:rsidRDefault="00B25ACD" w:rsidP="00B25A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object w:dxaOrig="1440" w:dyaOrig="932" w14:anchorId="46261C72">
                <v:shape id="_x0000_i1045" type="#_x0000_t75" style="width:1in;height:46.5pt" o:ole="">
                  <v:imagedata r:id="rId48" o:title=""/>
                </v:shape>
                <o:OLEObject Type="Embed" ProgID="AcroExch.Document.DC" ShapeID="_x0000_i1045" DrawAspect="Icon" ObjectID="_1650111771" r:id="rId49"/>
              </w:object>
            </w:r>
          </w:p>
        </w:tc>
      </w:tr>
      <w:tr w:rsidR="00B25ACD" w:rsidRPr="000F2592" w:rsidTr="000F2592">
        <w:trPr>
          <w:trHeight w:val="9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3" w:type="pct"/>
            <w:vAlign w:val="center"/>
          </w:tcPr>
          <w:p w:rsidR="00B25ACD" w:rsidRPr="000F2592" w:rsidRDefault="00286BFE" w:rsidP="00B25ACD">
            <w:pPr>
              <w:ind w:left="-187" w:right="-295"/>
              <w:jc w:val="center"/>
              <w:rPr>
                <w:rFonts w:cs="Arial"/>
              </w:rPr>
            </w:pPr>
            <w:r>
              <w:rPr>
                <w:rFonts w:cs="Arial"/>
              </w:rPr>
              <w:t>2</w:t>
            </w:r>
            <w:r w:rsidR="00B25ACD" w:rsidRPr="000F2592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90" w:type="pct"/>
            <w:vAlign w:val="center"/>
          </w:tcPr>
          <w:p w:rsidR="00B25ACD" w:rsidRPr="000F2592" w:rsidRDefault="00B25ACD" w:rsidP="00B25ACD">
            <w:pPr>
              <w:rPr>
                <w:rFonts w:cs="Arial"/>
              </w:rPr>
            </w:pPr>
            <w:r w:rsidRPr="000F2592">
              <w:rPr>
                <w:rFonts w:cs="Arial"/>
              </w:rPr>
              <w:t xml:space="preserve">K&amp;H jelzáloghitel törlesztési és hitelfedezeti biztosítás termékismertető – PPI </w:t>
            </w:r>
          </w:p>
        </w:tc>
        <w:tc>
          <w:tcPr>
            <w:tcW w:w="1877" w:type="pct"/>
            <w:vAlign w:val="center"/>
          </w:tcPr>
          <w:p w:rsidR="00B25ACD" w:rsidRPr="000F2592" w:rsidRDefault="00B25ACD" w:rsidP="00B25A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object w:dxaOrig="1440" w:dyaOrig="932" w14:anchorId="360DBF62">
                <v:shape id="_x0000_i1046" type="#_x0000_t75" style="width:1in;height:46.5pt" o:ole="">
                  <v:imagedata r:id="rId50" o:title=""/>
                </v:shape>
                <o:OLEObject Type="Embed" ProgID="AcroExch.Document.DC" ShapeID="_x0000_i1046" DrawAspect="Icon" ObjectID="_1650111772" r:id="rId51"/>
              </w:object>
            </w:r>
          </w:p>
        </w:tc>
      </w:tr>
      <w:tr w:rsidR="00AE5969" w:rsidRPr="000F2592" w:rsidTr="000F2592">
        <w:trPr>
          <w:trHeight w:val="9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3" w:type="pct"/>
            <w:vAlign w:val="center"/>
          </w:tcPr>
          <w:p w:rsidR="00AE5969" w:rsidRPr="00D01D6C" w:rsidRDefault="00AE5969" w:rsidP="00AE5969">
            <w:pPr>
              <w:ind w:left="-187" w:right="-295"/>
              <w:jc w:val="center"/>
              <w:rPr>
                <w:rFonts w:cs="Arial"/>
              </w:rPr>
            </w:pPr>
            <w:r>
              <w:rPr>
                <w:rFonts w:cs="Arial"/>
              </w:rPr>
              <w:t>3</w:t>
            </w:r>
            <w:r w:rsidRPr="00D01D6C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90" w:type="pct"/>
            <w:vAlign w:val="center"/>
          </w:tcPr>
          <w:p w:rsidR="00AE5969" w:rsidRPr="00D01D6C" w:rsidRDefault="00AE5969" w:rsidP="00AE5969">
            <w:pPr>
              <w:rPr>
                <w:rFonts w:cs="Arial"/>
              </w:rPr>
            </w:pPr>
            <w:r>
              <w:rPr>
                <w:rFonts w:cs="Arial"/>
              </w:rPr>
              <w:t xml:space="preserve">K&amp;H családi életbiztosítás </w:t>
            </w:r>
            <w:r w:rsidRPr="00D01D6C">
              <w:rPr>
                <w:rFonts w:cs="Arial"/>
              </w:rPr>
              <w:t>ügyféltájékoztató</w:t>
            </w:r>
          </w:p>
        </w:tc>
        <w:tc>
          <w:tcPr>
            <w:tcW w:w="1877" w:type="pct"/>
            <w:vAlign w:val="center"/>
          </w:tcPr>
          <w:p w:rsidR="00AE5969" w:rsidRPr="00D01D6C" w:rsidRDefault="00AE5969" w:rsidP="00AE59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object w:dxaOrig="1538" w:dyaOrig="994" w14:anchorId="71C518B2">
                <v:shape id="_x0000_i1047" type="#_x0000_t75" style="width:77.25pt;height:49.5pt" o:ole="">
                  <v:imagedata r:id="rId52" o:title=""/>
                </v:shape>
                <o:OLEObject Type="Embed" ProgID="AcroExch.Document.DC" ShapeID="_x0000_i1047" DrawAspect="Icon" ObjectID="_1650111773" r:id="rId53"/>
              </w:object>
            </w:r>
          </w:p>
        </w:tc>
      </w:tr>
      <w:tr w:rsidR="00AE5969" w:rsidRPr="00605546" w:rsidTr="000F2592">
        <w:trPr>
          <w:trHeight w:val="9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3" w:type="pct"/>
            <w:vAlign w:val="center"/>
          </w:tcPr>
          <w:p w:rsidR="00AE5969" w:rsidRPr="000F2592" w:rsidRDefault="00AE5969" w:rsidP="00AE5969">
            <w:pPr>
              <w:ind w:left="-187" w:right="-295"/>
              <w:jc w:val="center"/>
              <w:rPr>
                <w:rFonts w:cs="Arial"/>
              </w:rPr>
            </w:pPr>
            <w:r>
              <w:rPr>
                <w:rFonts w:cs="Arial"/>
              </w:rPr>
              <w:t>4</w:t>
            </w:r>
            <w:r w:rsidRPr="000F2592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90" w:type="pct"/>
            <w:vAlign w:val="center"/>
          </w:tcPr>
          <w:p w:rsidR="00AE5969" w:rsidRPr="000F2592" w:rsidRDefault="00AE5969" w:rsidP="00AE5969">
            <w:pPr>
              <w:rPr>
                <w:rFonts w:cs="Arial"/>
              </w:rPr>
            </w:pPr>
            <w:r w:rsidRPr="000F2592">
              <w:rPr>
                <w:rFonts w:cs="Arial"/>
              </w:rPr>
              <w:t>apró betűk helyett tájékoztató - K&amp;H üzleti feltételű lakáshitel és K&amp;H ingatlanfedezetű személyi hitel</w:t>
            </w:r>
          </w:p>
        </w:tc>
        <w:tc>
          <w:tcPr>
            <w:tcW w:w="1877" w:type="pct"/>
            <w:vAlign w:val="center"/>
          </w:tcPr>
          <w:p w:rsidR="00AE5969" w:rsidRPr="00A5649E" w:rsidRDefault="00AE5969" w:rsidP="00AE59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object w:dxaOrig="1440" w:dyaOrig="932">
                <v:shape id="_x0000_i1048" type="#_x0000_t75" style="width:1in;height:46.5pt" o:ole="">
                  <v:imagedata r:id="rId54" o:title=""/>
                </v:shape>
                <o:OLEObject Type="Embed" ProgID="AcroExch.Document.DC" ShapeID="_x0000_i1048" DrawAspect="Icon" ObjectID="_1650111774" r:id="rId55"/>
              </w:object>
            </w:r>
          </w:p>
        </w:tc>
      </w:tr>
      <w:tr w:rsidR="00AE5969" w:rsidRPr="00605546" w:rsidTr="000F2592">
        <w:trPr>
          <w:trHeight w:val="9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3" w:type="pct"/>
            <w:vAlign w:val="center"/>
          </w:tcPr>
          <w:p w:rsidR="00AE5969" w:rsidRPr="000F2592" w:rsidRDefault="00AE5969" w:rsidP="00AE5969">
            <w:pPr>
              <w:ind w:left="-187" w:right="-295"/>
              <w:jc w:val="center"/>
              <w:rPr>
                <w:rFonts w:cs="Arial"/>
              </w:rPr>
            </w:pPr>
            <w:r>
              <w:rPr>
                <w:rFonts w:cs="Arial"/>
              </w:rPr>
              <w:t>5</w:t>
            </w:r>
            <w:r w:rsidRPr="000F2592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90" w:type="pct"/>
            <w:vAlign w:val="center"/>
          </w:tcPr>
          <w:p w:rsidR="00AE5969" w:rsidRPr="000F2592" w:rsidRDefault="00AE5969" w:rsidP="00AE5969">
            <w:pPr>
              <w:rPr>
                <w:rFonts w:cs="Arial"/>
              </w:rPr>
            </w:pPr>
            <w:r w:rsidRPr="000F2592">
              <w:rPr>
                <w:rFonts w:cs="Arial"/>
              </w:rPr>
              <w:t>Értékbecslési kisokos</w:t>
            </w:r>
          </w:p>
        </w:tc>
        <w:tc>
          <w:tcPr>
            <w:tcW w:w="1877" w:type="pct"/>
            <w:vAlign w:val="center"/>
          </w:tcPr>
          <w:p w:rsidR="00AE5969" w:rsidRPr="000F2592" w:rsidRDefault="00AE5969" w:rsidP="00AE59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F2592">
              <w:object w:dxaOrig="1513" w:dyaOrig="984">
                <v:shape id="_x0000_i1049" type="#_x0000_t75" style="width:75pt;height:49.5pt" o:ole="">
                  <v:imagedata r:id="rId56" o:title=""/>
                </v:shape>
                <o:OLEObject Type="Embed" ProgID="AcroExch.Document.DC" ShapeID="_x0000_i1049" DrawAspect="Icon" ObjectID="_1650111775" r:id="rId57"/>
              </w:object>
            </w:r>
          </w:p>
        </w:tc>
      </w:tr>
      <w:tr w:rsidR="00206FA6" w:rsidRPr="00605546" w:rsidTr="000F2592">
        <w:trPr>
          <w:trHeight w:val="9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3" w:type="pct"/>
            <w:vAlign w:val="center"/>
          </w:tcPr>
          <w:p w:rsidR="00206FA6" w:rsidRPr="00206FA6" w:rsidRDefault="00206FA6" w:rsidP="00206FA6">
            <w:pPr>
              <w:ind w:left="-187" w:right="-295"/>
              <w:jc w:val="center"/>
              <w:rPr>
                <w:rFonts w:cs="Arial"/>
              </w:rPr>
            </w:pPr>
            <w:r>
              <w:rPr>
                <w:rFonts w:cs="Arial"/>
              </w:rPr>
              <w:t>6</w:t>
            </w:r>
            <w:r w:rsidRPr="00206FA6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90" w:type="pct"/>
            <w:vAlign w:val="center"/>
          </w:tcPr>
          <w:p w:rsidR="00206FA6" w:rsidRPr="00206FA6" w:rsidRDefault="00D21FEC" w:rsidP="00206FA6">
            <w:pPr>
              <w:rPr>
                <w:rFonts w:cs="Arial"/>
              </w:rPr>
            </w:pPr>
            <w:proofErr w:type="gramStart"/>
            <w:r>
              <w:rPr>
                <w:rFonts w:cs="Arial"/>
                <w:color w:val="000000"/>
              </w:rPr>
              <w:t>Minimális</w:t>
            </w:r>
            <w:proofErr w:type="gramEnd"/>
            <w:r>
              <w:rPr>
                <w:rFonts w:cs="Arial"/>
                <w:color w:val="000000"/>
              </w:rPr>
              <w:t xml:space="preserve"> igénylési feltételek -</w:t>
            </w:r>
            <w:r w:rsidRPr="00206FA6">
              <w:rPr>
                <w:rFonts w:cs="Arial"/>
                <w:color w:val="000000"/>
              </w:rPr>
              <w:t xml:space="preserve"> </w:t>
            </w:r>
            <w:r>
              <w:rPr>
                <w:rFonts w:cs="Arial"/>
                <w:color w:val="000000"/>
              </w:rPr>
              <w:t>K&amp;H babaváró hitel</w:t>
            </w:r>
          </w:p>
        </w:tc>
        <w:tc>
          <w:tcPr>
            <w:tcW w:w="1877" w:type="pct"/>
            <w:vAlign w:val="center"/>
          </w:tcPr>
          <w:p w:rsidR="00206FA6" w:rsidRPr="00206FA6" w:rsidRDefault="00206FA6" w:rsidP="00206FA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06FA6">
              <w:object w:dxaOrig="1538" w:dyaOrig="994" w14:anchorId="79D8EB32">
                <v:shape id="_x0000_i1050" type="#_x0000_t75" style="width:77.25pt;height:49.5pt" o:ole="">
                  <v:imagedata r:id="rId58" o:title=""/>
                </v:shape>
                <o:OLEObject Type="Embed" ProgID="AcroExch.Document.DC" ShapeID="_x0000_i1050" DrawAspect="Icon" ObjectID="_1650111776" r:id="rId59"/>
              </w:object>
            </w:r>
          </w:p>
        </w:tc>
      </w:tr>
      <w:tr w:rsidR="00B51344" w:rsidRPr="00605546" w:rsidTr="000F2592">
        <w:trPr>
          <w:trHeight w:val="9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3" w:type="pct"/>
            <w:vAlign w:val="center"/>
          </w:tcPr>
          <w:p w:rsidR="00B51344" w:rsidRPr="00B51344" w:rsidRDefault="00B51344" w:rsidP="00206FA6">
            <w:pPr>
              <w:ind w:left="-187" w:right="-295"/>
              <w:jc w:val="center"/>
              <w:rPr>
                <w:rFonts w:cs="Arial"/>
                <w:highlight w:val="yellow"/>
              </w:rPr>
            </w:pPr>
            <w:r w:rsidRPr="00B51344">
              <w:rPr>
                <w:rFonts w:cs="Arial"/>
                <w:highlight w:val="yellow"/>
              </w:rPr>
              <w:t>7.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90" w:type="pct"/>
            <w:vAlign w:val="center"/>
          </w:tcPr>
          <w:p w:rsidR="00B51344" w:rsidRPr="00B51344" w:rsidRDefault="00B51344" w:rsidP="00206FA6">
            <w:pPr>
              <w:rPr>
                <w:rFonts w:cs="Arial"/>
                <w:color w:val="000000"/>
                <w:highlight w:val="yellow"/>
              </w:rPr>
            </w:pPr>
            <w:r w:rsidRPr="00B51344">
              <w:rPr>
                <w:rFonts w:cs="Arial"/>
                <w:color w:val="000000"/>
                <w:highlight w:val="yellow"/>
              </w:rPr>
              <w:t>Ügyféltájékoztató CSOK és Kamattámogatott hitelek esetén elvárt hitelesítési folyamatról</w:t>
            </w:r>
          </w:p>
        </w:tc>
        <w:tc>
          <w:tcPr>
            <w:tcW w:w="1877" w:type="pct"/>
            <w:vAlign w:val="center"/>
          </w:tcPr>
          <w:p w:rsidR="00B51344" w:rsidRPr="00B51344" w:rsidRDefault="00B51344" w:rsidP="00206FA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highlight w:val="yellow"/>
              </w:rPr>
            </w:pPr>
            <w:r w:rsidRPr="00B51344">
              <w:rPr>
                <w:highlight w:val="yellow"/>
              </w:rPr>
              <w:object w:dxaOrig="1534" w:dyaOrig="997">
                <v:shape id="_x0000_i1051" type="#_x0000_t75" style="width:76.5pt;height:49.5pt" o:ole="">
                  <v:imagedata r:id="rId60" o:title=""/>
                </v:shape>
                <o:OLEObject Type="Embed" ProgID="AcroExch.Document.DC" ShapeID="_x0000_i1051" DrawAspect="Icon" ObjectID="_1650111777" r:id="rId61"/>
              </w:object>
            </w:r>
            <w:bookmarkStart w:id="0" w:name="_GoBack"/>
            <w:bookmarkEnd w:id="0"/>
          </w:p>
        </w:tc>
      </w:tr>
    </w:tbl>
    <w:p w:rsidR="00E9126B" w:rsidRPr="00C90D44" w:rsidRDefault="00E9126B" w:rsidP="00B82014">
      <w:pPr>
        <w:rPr>
          <w:rFonts w:cs="Arial"/>
        </w:rPr>
      </w:pPr>
    </w:p>
    <w:sectPr w:rsidR="00E9126B" w:rsidRPr="00C90D44" w:rsidSect="00256FC4">
      <w:headerReference w:type="default" r:id="rId62"/>
      <w:footerReference w:type="default" r:id="rId63"/>
      <w:headerReference w:type="first" r:id="rId64"/>
      <w:footerReference w:type="first" r:id="rId65"/>
      <w:pgSz w:w="11906" w:h="16838" w:code="9"/>
      <w:pgMar w:top="1560" w:right="1411" w:bottom="142" w:left="1411" w:header="142" w:footer="95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A72A6" w:rsidRDefault="005A72A6">
      <w:r>
        <w:separator/>
      </w:r>
    </w:p>
  </w:endnote>
  <w:endnote w:type="continuationSeparator" w:id="0">
    <w:p w:rsidR="005A72A6" w:rsidRDefault="005A72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Helv">
    <w:panose1 w:val="020B060402020203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46413" w:rsidRPr="0019249D" w:rsidRDefault="00C46413" w:rsidP="0019249D">
    <w:pPr>
      <w:pStyle w:val="llb"/>
      <w:jc w:val="right"/>
    </w:pPr>
    <w:r>
      <w:rPr>
        <w:rStyle w:val="Oldalszm"/>
      </w:rPr>
      <w:fldChar w:fldCharType="begin"/>
    </w:r>
    <w:r>
      <w:rPr>
        <w:rStyle w:val="Oldalszm"/>
      </w:rPr>
      <w:instrText xml:space="preserve"> PAGE </w:instrText>
    </w:r>
    <w:r>
      <w:rPr>
        <w:rStyle w:val="Oldalszm"/>
      </w:rPr>
      <w:fldChar w:fldCharType="separate"/>
    </w:r>
    <w:r w:rsidR="00B51344">
      <w:rPr>
        <w:rStyle w:val="Oldalszm"/>
        <w:noProof/>
      </w:rPr>
      <w:t>3</w:t>
    </w:r>
    <w:r>
      <w:rPr>
        <w:rStyle w:val="Oldalszm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46413" w:rsidRDefault="00C46413" w:rsidP="0019249D">
    <w:pPr>
      <w:pStyle w:val="llb"/>
      <w:jc w:val="right"/>
      <w:rPr>
        <w:rStyle w:val="Oldalszm"/>
      </w:rPr>
    </w:pPr>
  </w:p>
  <w:p w:rsidR="00C46413" w:rsidRDefault="00C46413" w:rsidP="0019249D">
    <w:pPr>
      <w:pStyle w:val="llb"/>
      <w:jc w:val="right"/>
    </w:pPr>
    <w:r>
      <w:rPr>
        <w:rStyle w:val="Oldalszm"/>
      </w:rPr>
      <w:fldChar w:fldCharType="begin"/>
    </w:r>
    <w:r>
      <w:rPr>
        <w:rStyle w:val="Oldalszm"/>
      </w:rPr>
      <w:instrText xml:space="preserve"> PAGE </w:instrText>
    </w:r>
    <w:r>
      <w:rPr>
        <w:rStyle w:val="Oldalszm"/>
      </w:rPr>
      <w:fldChar w:fldCharType="separate"/>
    </w:r>
    <w:r w:rsidR="00B51344">
      <w:rPr>
        <w:rStyle w:val="Oldalszm"/>
        <w:noProof/>
      </w:rPr>
      <w:t>1</w:t>
    </w:r>
    <w:r>
      <w:rPr>
        <w:rStyle w:val="Oldalszm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A72A6" w:rsidRDefault="005A72A6">
      <w:r>
        <w:separator/>
      </w:r>
    </w:p>
  </w:footnote>
  <w:footnote w:type="continuationSeparator" w:id="0">
    <w:p w:rsidR="005A72A6" w:rsidRDefault="005A72A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43F84" w:rsidRDefault="00943F84">
    <w:pPr>
      <w:pStyle w:val="lfej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190500</wp:posOffset>
              </wp:positionV>
              <wp:extent cx="7560310" cy="266700"/>
              <wp:effectExtent l="0" t="0" r="0" b="0"/>
              <wp:wrapNone/>
              <wp:docPr id="1" name="MSIPCM92d74599935a99546d04aa41" descr="{&quot;HashCode&quot;:-66734365,&quot;Height&quot;:841.0,&quot;Width&quot;:595.0,&quot;Placement&quot;:&quot;Header&quot;,&quot;Index&quot;:&quot;Primary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667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:rsidR="00943F84" w:rsidRPr="00943F84" w:rsidRDefault="00943F84" w:rsidP="00943F84">
                          <w:pPr>
                            <w:jc w:val="center"/>
                            <w:rPr>
                              <w:rFonts w:ascii="Calibri" w:hAnsi="Calibri" w:cs="Calibri"/>
                              <w:color w:val="000000"/>
                            </w:rPr>
                          </w:pPr>
                          <w:r w:rsidRPr="00943F84">
                            <w:rPr>
                              <w:rFonts w:ascii="Calibri" w:hAnsi="Calibri" w:cs="Calibri"/>
                              <w:color w:val="000000"/>
                            </w:rPr>
                            <w:t>Public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MSIPCM92d74599935a99546d04aa41" o:spid="_x0000_s1026" type="#_x0000_t202" alt="{&quot;HashCode&quot;:-66734365,&quot;Height&quot;:841.0,&quot;Width&quot;:595.0,&quot;Placement&quot;:&quot;Header&quot;,&quot;Index&quot;:&quot;Primary&quot;,&quot;Section&quot;:1,&quot;Top&quot;:0.0,&quot;Left&quot;:0.0}" style="position:absolute;margin-left:0;margin-top:15pt;width:595.3pt;height:21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" o:allowincell="f" filled="f" stroked="f" strokeweight=".5pt">
              <v:textbox inset=",0,,0">
                <w:txbxContent>
                  <w:p w:rsidR="00943F84" w:rsidRPr="00943F84" w:rsidRDefault="00943F84" w:rsidP="00943F84">
                    <w:pPr>
                      <w:jc w:val="center"/>
                      <w:rPr>
                        <w:rFonts w:ascii="Calibri" w:hAnsi="Calibri" w:cs="Calibri"/>
                        <w:color w:val="000000"/>
                      </w:rPr>
                    </w:pPr>
                    <w:r w:rsidRPr="00943F84">
                      <w:rPr>
                        <w:rFonts w:ascii="Calibri" w:hAnsi="Calibri" w:cs="Calibri"/>
                        <w:color w:val="000000"/>
                      </w:rPr>
                      <w:t>Public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46413" w:rsidRDefault="00943F84" w:rsidP="009212A2">
    <w:pPr>
      <w:pStyle w:val="lfej"/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190500</wp:posOffset>
              </wp:positionV>
              <wp:extent cx="7560310" cy="266700"/>
              <wp:effectExtent l="0" t="0" r="0" b="0"/>
              <wp:wrapNone/>
              <wp:docPr id="2" name="MSIPCM4abd40d492b5b52559657887" descr="{&quot;HashCode&quot;:-66734365,&quot;Height&quot;:841.0,&quot;Width&quot;:595.0,&quot;Placement&quot;:&quot;Header&quot;,&quot;Index&quot;:&quot;FirstPage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667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:rsidR="00943F84" w:rsidRPr="00943F84" w:rsidRDefault="00943F84" w:rsidP="00943F84">
                          <w:pPr>
                            <w:jc w:val="center"/>
                            <w:rPr>
                              <w:rFonts w:ascii="Calibri" w:hAnsi="Calibri" w:cs="Calibri"/>
                              <w:color w:val="000000"/>
                            </w:rPr>
                          </w:pPr>
                          <w:r w:rsidRPr="00943F84">
                            <w:rPr>
                              <w:rFonts w:ascii="Calibri" w:hAnsi="Calibri" w:cs="Calibri"/>
                              <w:color w:val="000000"/>
                            </w:rPr>
                            <w:t>Public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MSIPCM4abd40d492b5b52559657887" o:spid="_x0000_s1027" type="#_x0000_t202" alt="{&quot;HashCode&quot;:-66734365,&quot;Height&quot;:841.0,&quot;Width&quot;:595.0,&quot;Placement&quot;:&quot;Header&quot;,&quot;Index&quot;:&quot;FirstPage&quot;,&quot;Section&quot;:1,&quot;Top&quot;:0.0,&quot;Left&quot;:0.0}" style="position:absolute;margin-left:0;margin-top:15pt;width:595.3pt;height:21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" o:allowincell="f" filled="f" stroked="f" strokeweight=".5pt">
              <v:textbox inset=",0,,0">
                <w:txbxContent>
                  <w:p w:rsidR="00943F84" w:rsidRPr="00943F84" w:rsidRDefault="00943F84" w:rsidP="00943F84">
                    <w:pPr>
                      <w:jc w:val="center"/>
                      <w:rPr>
                        <w:rFonts w:ascii="Calibri" w:hAnsi="Calibri" w:cs="Calibri"/>
                        <w:color w:val="000000"/>
                      </w:rPr>
                    </w:pPr>
                    <w:r w:rsidRPr="00943F84">
                      <w:rPr>
                        <w:rFonts w:ascii="Calibri" w:hAnsi="Calibri" w:cs="Calibri"/>
                        <w:color w:val="000000"/>
                      </w:rPr>
                      <w:t>Public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:rsidR="00C46413" w:rsidRDefault="00C46413" w:rsidP="009212A2">
    <w:pPr>
      <w:pStyle w:val="lfej"/>
    </w:pPr>
    <w:r>
      <w:rPr>
        <w:noProof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rightMargin">
            <wp:posOffset>-161925</wp:posOffset>
          </wp:positionH>
          <wp:positionV relativeFrom="paragraph">
            <wp:posOffset>97155</wp:posOffset>
          </wp:positionV>
          <wp:extent cx="720725" cy="574675"/>
          <wp:effectExtent l="0" t="0" r="3175" b="0"/>
          <wp:wrapNone/>
          <wp:docPr id="13" name="Kép 13" descr="K&amp;HlogoB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K&amp;HlogoBW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20725" cy="5746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:rsidR="00256FC4" w:rsidRDefault="00D21FEC" w:rsidP="009212A2">
    <w:pPr>
      <w:pStyle w:val="lfej"/>
      <w:jc w:val="center"/>
      <w:rPr>
        <w:b/>
        <w:sz w:val="28"/>
        <w:szCs w:val="28"/>
      </w:rPr>
    </w:pPr>
    <w:r>
      <w:rPr>
        <w:b/>
        <w:sz w:val="28"/>
        <w:szCs w:val="28"/>
      </w:rPr>
      <w:t xml:space="preserve">K&amp;H kölcsönigénylő összesítő - </w:t>
    </w:r>
    <w:r w:rsidR="00206FA6">
      <w:rPr>
        <w:b/>
        <w:sz w:val="28"/>
        <w:szCs w:val="28"/>
      </w:rPr>
      <w:t xml:space="preserve">tájékoztató </w:t>
    </w:r>
    <w:proofErr w:type="gramStart"/>
    <w:r w:rsidR="00206FA6">
      <w:rPr>
        <w:b/>
        <w:sz w:val="28"/>
        <w:szCs w:val="28"/>
      </w:rPr>
      <w:t>dokumentumok</w:t>
    </w:r>
    <w:proofErr w:type="gramEnd"/>
    <w:r w:rsidR="00256FC4">
      <w:rPr>
        <w:b/>
        <w:sz w:val="28"/>
        <w:szCs w:val="28"/>
      </w:rPr>
      <w:t xml:space="preserve"> </w:t>
    </w:r>
  </w:p>
  <w:p w:rsidR="00AE5969" w:rsidRDefault="00AE5969" w:rsidP="00AE5969">
    <w:pPr>
      <w:pStyle w:val="lfej"/>
      <w:jc w:val="center"/>
    </w:pPr>
    <w:r>
      <w:rPr>
        <w:b/>
        <w:sz w:val="28"/>
        <w:szCs w:val="28"/>
      </w:rPr>
      <w:t>- A K&amp;H Bank független közvetítő partnerei részére -</w:t>
    </w:r>
  </w:p>
  <w:p w:rsidR="00C46413" w:rsidRDefault="00C46413" w:rsidP="00AE5969">
    <w:pPr>
      <w:pStyle w:val="lfej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94E783A"/>
    <w:multiLevelType w:val="multilevel"/>
    <w:tmpl w:val="771E28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362B46FE"/>
    <w:multiLevelType w:val="hybridMultilevel"/>
    <w:tmpl w:val="7C52B298"/>
    <w:lvl w:ilvl="0" w:tplc="3CF4B228">
      <w:start w:val="89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42796CF4"/>
    <w:multiLevelType w:val="multilevel"/>
    <w:tmpl w:val="7C52B298"/>
    <w:lvl w:ilvl="0">
      <w:start w:val="89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57121C2D"/>
    <w:multiLevelType w:val="hybridMultilevel"/>
    <w:tmpl w:val="3FC24C5C"/>
    <w:lvl w:ilvl="0" w:tplc="040E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80759AB"/>
    <w:multiLevelType w:val="hybridMultilevel"/>
    <w:tmpl w:val="6B4E0CB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CE95501"/>
    <w:multiLevelType w:val="hybridMultilevel"/>
    <w:tmpl w:val="0DA6D57C"/>
    <w:lvl w:ilvl="0" w:tplc="92CACA1C">
      <w:start w:val="14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sz w:val="28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4"/>
  </w:num>
  <w:num w:numId="5">
    <w:abstractNumId w:val="3"/>
  </w:num>
  <w:num w:numId="6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87"/>
  <w:displayVerticalDrawingGridEvery w:val="2"/>
  <w:noPunctuationKerning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3599"/>
    <w:rsid w:val="0000066F"/>
    <w:rsid w:val="0000087C"/>
    <w:rsid w:val="0000234D"/>
    <w:rsid w:val="0000439C"/>
    <w:rsid w:val="000047DB"/>
    <w:rsid w:val="00005809"/>
    <w:rsid w:val="00006057"/>
    <w:rsid w:val="0000659F"/>
    <w:rsid w:val="0000684C"/>
    <w:rsid w:val="000069F3"/>
    <w:rsid w:val="00006FC1"/>
    <w:rsid w:val="00007AFE"/>
    <w:rsid w:val="00007EAD"/>
    <w:rsid w:val="000102BC"/>
    <w:rsid w:val="00011DAC"/>
    <w:rsid w:val="000130AD"/>
    <w:rsid w:val="000131B3"/>
    <w:rsid w:val="00014AFF"/>
    <w:rsid w:val="00021DA0"/>
    <w:rsid w:val="000228A0"/>
    <w:rsid w:val="000246F5"/>
    <w:rsid w:val="000250E7"/>
    <w:rsid w:val="00025134"/>
    <w:rsid w:val="00031E29"/>
    <w:rsid w:val="00032ABC"/>
    <w:rsid w:val="00032D8C"/>
    <w:rsid w:val="00033618"/>
    <w:rsid w:val="000336FB"/>
    <w:rsid w:val="00033A35"/>
    <w:rsid w:val="00034399"/>
    <w:rsid w:val="00034414"/>
    <w:rsid w:val="00034F2C"/>
    <w:rsid w:val="000373A5"/>
    <w:rsid w:val="000435D2"/>
    <w:rsid w:val="00046566"/>
    <w:rsid w:val="0004692C"/>
    <w:rsid w:val="00046E6E"/>
    <w:rsid w:val="0004793F"/>
    <w:rsid w:val="00051CB1"/>
    <w:rsid w:val="000521B5"/>
    <w:rsid w:val="0005227C"/>
    <w:rsid w:val="00053241"/>
    <w:rsid w:val="000553DA"/>
    <w:rsid w:val="00057E43"/>
    <w:rsid w:val="00060FA0"/>
    <w:rsid w:val="000610F0"/>
    <w:rsid w:val="000612F4"/>
    <w:rsid w:val="00063BDF"/>
    <w:rsid w:val="00064404"/>
    <w:rsid w:val="00065B70"/>
    <w:rsid w:val="000703FD"/>
    <w:rsid w:val="00071E2A"/>
    <w:rsid w:val="00071EB5"/>
    <w:rsid w:val="000729F8"/>
    <w:rsid w:val="00072E6E"/>
    <w:rsid w:val="00073858"/>
    <w:rsid w:val="000759E0"/>
    <w:rsid w:val="000761D8"/>
    <w:rsid w:val="00076294"/>
    <w:rsid w:val="00076C64"/>
    <w:rsid w:val="00077088"/>
    <w:rsid w:val="00077105"/>
    <w:rsid w:val="00077BD8"/>
    <w:rsid w:val="00080228"/>
    <w:rsid w:val="00087694"/>
    <w:rsid w:val="00091108"/>
    <w:rsid w:val="00094A24"/>
    <w:rsid w:val="0009579A"/>
    <w:rsid w:val="00096078"/>
    <w:rsid w:val="000961C9"/>
    <w:rsid w:val="000963DA"/>
    <w:rsid w:val="000A0093"/>
    <w:rsid w:val="000A1061"/>
    <w:rsid w:val="000A2C5F"/>
    <w:rsid w:val="000A464A"/>
    <w:rsid w:val="000A4D53"/>
    <w:rsid w:val="000A563B"/>
    <w:rsid w:val="000A744C"/>
    <w:rsid w:val="000A7F4E"/>
    <w:rsid w:val="000B0250"/>
    <w:rsid w:val="000B1325"/>
    <w:rsid w:val="000B1E1F"/>
    <w:rsid w:val="000B1E81"/>
    <w:rsid w:val="000B49FC"/>
    <w:rsid w:val="000B5D39"/>
    <w:rsid w:val="000B60DF"/>
    <w:rsid w:val="000B6164"/>
    <w:rsid w:val="000C1443"/>
    <w:rsid w:val="000C36A8"/>
    <w:rsid w:val="000C56A8"/>
    <w:rsid w:val="000C71CA"/>
    <w:rsid w:val="000C74FD"/>
    <w:rsid w:val="000C7DC3"/>
    <w:rsid w:val="000D02FD"/>
    <w:rsid w:val="000D0C89"/>
    <w:rsid w:val="000D0E3A"/>
    <w:rsid w:val="000D0EB0"/>
    <w:rsid w:val="000D14B7"/>
    <w:rsid w:val="000D2EF0"/>
    <w:rsid w:val="000D3FDF"/>
    <w:rsid w:val="000D733B"/>
    <w:rsid w:val="000E2562"/>
    <w:rsid w:val="000E2612"/>
    <w:rsid w:val="000E3AFE"/>
    <w:rsid w:val="000E4B28"/>
    <w:rsid w:val="000E6598"/>
    <w:rsid w:val="000E7F0D"/>
    <w:rsid w:val="000F0B24"/>
    <w:rsid w:val="000F0FD6"/>
    <w:rsid w:val="000F1087"/>
    <w:rsid w:val="000F173D"/>
    <w:rsid w:val="000F1EAC"/>
    <w:rsid w:val="000F1EDA"/>
    <w:rsid w:val="000F1FAA"/>
    <w:rsid w:val="000F2592"/>
    <w:rsid w:val="000F556D"/>
    <w:rsid w:val="000F5B6D"/>
    <w:rsid w:val="000F66D4"/>
    <w:rsid w:val="000F7A47"/>
    <w:rsid w:val="0010282E"/>
    <w:rsid w:val="001028A9"/>
    <w:rsid w:val="00102E09"/>
    <w:rsid w:val="00103BC8"/>
    <w:rsid w:val="00103F95"/>
    <w:rsid w:val="00104436"/>
    <w:rsid w:val="00105774"/>
    <w:rsid w:val="00110C82"/>
    <w:rsid w:val="00111400"/>
    <w:rsid w:val="0011346D"/>
    <w:rsid w:val="00113967"/>
    <w:rsid w:val="00114BD7"/>
    <w:rsid w:val="00114C5D"/>
    <w:rsid w:val="00116052"/>
    <w:rsid w:val="00117AE8"/>
    <w:rsid w:val="00120639"/>
    <w:rsid w:val="00120B8B"/>
    <w:rsid w:val="00120DF2"/>
    <w:rsid w:val="0012155E"/>
    <w:rsid w:val="00122A6B"/>
    <w:rsid w:val="00125ED7"/>
    <w:rsid w:val="001261AD"/>
    <w:rsid w:val="0012660A"/>
    <w:rsid w:val="00126BBD"/>
    <w:rsid w:val="001273AC"/>
    <w:rsid w:val="001274D5"/>
    <w:rsid w:val="001301C4"/>
    <w:rsid w:val="00132D0A"/>
    <w:rsid w:val="001348A7"/>
    <w:rsid w:val="001412DC"/>
    <w:rsid w:val="0014441F"/>
    <w:rsid w:val="001458FA"/>
    <w:rsid w:val="00145D78"/>
    <w:rsid w:val="001522A4"/>
    <w:rsid w:val="0015416B"/>
    <w:rsid w:val="0015554A"/>
    <w:rsid w:val="001562C1"/>
    <w:rsid w:val="00161121"/>
    <w:rsid w:val="00163025"/>
    <w:rsid w:val="00163E75"/>
    <w:rsid w:val="001643FF"/>
    <w:rsid w:val="00164CB1"/>
    <w:rsid w:val="00164FD0"/>
    <w:rsid w:val="00165440"/>
    <w:rsid w:val="001655B5"/>
    <w:rsid w:val="0016563D"/>
    <w:rsid w:val="00166A16"/>
    <w:rsid w:val="001706BA"/>
    <w:rsid w:val="001707BD"/>
    <w:rsid w:val="00172B68"/>
    <w:rsid w:val="001741DF"/>
    <w:rsid w:val="00176914"/>
    <w:rsid w:val="00176ED6"/>
    <w:rsid w:val="00182535"/>
    <w:rsid w:val="00183DFC"/>
    <w:rsid w:val="001841FF"/>
    <w:rsid w:val="0018438A"/>
    <w:rsid w:val="00185096"/>
    <w:rsid w:val="00185630"/>
    <w:rsid w:val="00186072"/>
    <w:rsid w:val="001864AD"/>
    <w:rsid w:val="001904A0"/>
    <w:rsid w:val="001910D2"/>
    <w:rsid w:val="001918C6"/>
    <w:rsid w:val="0019249D"/>
    <w:rsid w:val="00192A9F"/>
    <w:rsid w:val="00193368"/>
    <w:rsid w:val="001963AB"/>
    <w:rsid w:val="001966DD"/>
    <w:rsid w:val="001978ED"/>
    <w:rsid w:val="001A1310"/>
    <w:rsid w:val="001A38B6"/>
    <w:rsid w:val="001A3F12"/>
    <w:rsid w:val="001A6890"/>
    <w:rsid w:val="001B0064"/>
    <w:rsid w:val="001B03AF"/>
    <w:rsid w:val="001B143C"/>
    <w:rsid w:val="001B14D5"/>
    <w:rsid w:val="001B1B3B"/>
    <w:rsid w:val="001B2102"/>
    <w:rsid w:val="001B2450"/>
    <w:rsid w:val="001B2AD3"/>
    <w:rsid w:val="001B2DF9"/>
    <w:rsid w:val="001B4800"/>
    <w:rsid w:val="001B708E"/>
    <w:rsid w:val="001B78F0"/>
    <w:rsid w:val="001C001E"/>
    <w:rsid w:val="001C1A1B"/>
    <w:rsid w:val="001C21A7"/>
    <w:rsid w:val="001C364F"/>
    <w:rsid w:val="001C3ACD"/>
    <w:rsid w:val="001C3ADE"/>
    <w:rsid w:val="001C3E99"/>
    <w:rsid w:val="001C77D8"/>
    <w:rsid w:val="001D10E4"/>
    <w:rsid w:val="001D4F1D"/>
    <w:rsid w:val="001D6FFA"/>
    <w:rsid w:val="001D7455"/>
    <w:rsid w:val="001E4259"/>
    <w:rsid w:val="001E4CFD"/>
    <w:rsid w:val="001F080D"/>
    <w:rsid w:val="001F18E4"/>
    <w:rsid w:val="001F2631"/>
    <w:rsid w:val="001F2EBE"/>
    <w:rsid w:val="001F6B89"/>
    <w:rsid w:val="001F6D00"/>
    <w:rsid w:val="001F6D14"/>
    <w:rsid w:val="001F70FC"/>
    <w:rsid w:val="001F7124"/>
    <w:rsid w:val="001F7B0C"/>
    <w:rsid w:val="0020161A"/>
    <w:rsid w:val="0020242E"/>
    <w:rsid w:val="0020477E"/>
    <w:rsid w:val="00205F96"/>
    <w:rsid w:val="002068A0"/>
    <w:rsid w:val="00206FA6"/>
    <w:rsid w:val="0021185C"/>
    <w:rsid w:val="00213F2C"/>
    <w:rsid w:val="0021603C"/>
    <w:rsid w:val="00216380"/>
    <w:rsid w:val="00216AAB"/>
    <w:rsid w:val="002179AB"/>
    <w:rsid w:val="002203D6"/>
    <w:rsid w:val="002210C9"/>
    <w:rsid w:val="002212FD"/>
    <w:rsid w:val="002223E0"/>
    <w:rsid w:val="00222646"/>
    <w:rsid w:val="00226021"/>
    <w:rsid w:val="002323F5"/>
    <w:rsid w:val="0023315C"/>
    <w:rsid w:val="002331A6"/>
    <w:rsid w:val="002341B9"/>
    <w:rsid w:val="00235795"/>
    <w:rsid w:val="00235E49"/>
    <w:rsid w:val="00235F98"/>
    <w:rsid w:val="00236551"/>
    <w:rsid w:val="0023738F"/>
    <w:rsid w:val="00237D2A"/>
    <w:rsid w:val="00237DC8"/>
    <w:rsid w:val="00237EB7"/>
    <w:rsid w:val="0024385E"/>
    <w:rsid w:val="002440BE"/>
    <w:rsid w:val="0024472C"/>
    <w:rsid w:val="00244D8F"/>
    <w:rsid w:val="00245FAB"/>
    <w:rsid w:val="00247CE5"/>
    <w:rsid w:val="00247EB3"/>
    <w:rsid w:val="002534AF"/>
    <w:rsid w:val="00253762"/>
    <w:rsid w:val="00253772"/>
    <w:rsid w:val="00254E22"/>
    <w:rsid w:val="00254F98"/>
    <w:rsid w:val="00255EB0"/>
    <w:rsid w:val="00256FC4"/>
    <w:rsid w:val="002570F9"/>
    <w:rsid w:val="00261B23"/>
    <w:rsid w:val="002625FC"/>
    <w:rsid w:val="00263EAA"/>
    <w:rsid w:val="00265D2C"/>
    <w:rsid w:val="00265F90"/>
    <w:rsid w:val="00266AD0"/>
    <w:rsid w:val="002672A5"/>
    <w:rsid w:val="0026796D"/>
    <w:rsid w:val="00267C29"/>
    <w:rsid w:val="00267F69"/>
    <w:rsid w:val="00270AE8"/>
    <w:rsid w:val="002745A0"/>
    <w:rsid w:val="0027620A"/>
    <w:rsid w:val="00277AFC"/>
    <w:rsid w:val="00280BA9"/>
    <w:rsid w:val="00281F66"/>
    <w:rsid w:val="0028242B"/>
    <w:rsid w:val="00282452"/>
    <w:rsid w:val="00282D5B"/>
    <w:rsid w:val="002835E0"/>
    <w:rsid w:val="00283F60"/>
    <w:rsid w:val="002869B3"/>
    <w:rsid w:val="002869C8"/>
    <w:rsid w:val="00286BFE"/>
    <w:rsid w:val="00292DCE"/>
    <w:rsid w:val="0029697B"/>
    <w:rsid w:val="00296C10"/>
    <w:rsid w:val="00297490"/>
    <w:rsid w:val="002A08CA"/>
    <w:rsid w:val="002A0B55"/>
    <w:rsid w:val="002A2F69"/>
    <w:rsid w:val="002A7EF4"/>
    <w:rsid w:val="002B0BDB"/>
    <w:rsid w:val="002B20C3"/>
    <w:rsid w:val="002B2DB2"/>
    <w:rsid w:val="002B315D"/>
    <w:rsid w:val="002B4654"/>
    <w:rsid w:val="002B475D"/>
    <w:rsid w:val="002B601B"/>
    <w:rsid w:val="002B7B06"/>
    <w:rsid w:val="002C043F"/>
    <w:rsid w:val="002C174A"/>
    <w:rsid w:val="002C1B87"/>
    <w:rsid w:val="002C2CC9"/>
    <w:rsid w:val="002C3A4F"/>
    <w:rsid w:val="002C4D8F"/>
    <w:rsid w:val="002C5869"/>
    <w:rsid w:val="002C66EE"/>
    <w:rsid w:val="002D25E0"/>
    <w:rsid w:val="002D4335"/>
    <w:rsid w:val="002D4348"/>
    <w:rsid w:val="002D4452"/>
    <w:rsid w:val="002D4519"/>
    <w:rsid w:val="002D4844"/>
    <w:rsid w:val="002D68F8"/>
    <w:rsid w:val="002D75CF"/>
    <w:rsid w:val="002E0FE2"/>
    <w:rsid w:val="002E15CB"/>
    <w:rsid w:val="002E28F3"/>
    <w:rsid w:val="002E29B9"/>
    <w:rsid w:val="002E4627"/>
    <w:rsid w:val="002E47EE"/>
    <w:rsid w:val="002E49CD"/>
    <w:rsid w:val="002E4D90"/>
    <w:rsid w:val="002E5241"/>
    <w:rsid w:val="002E54DB"/>
    <w:rsid w:val="002E5FAC"/>
    <w:rsid w:val="002F0259"/>
    <w:rsid w:val="002F0B71"/>
    <w:rsid w:val="002F425F"/>
    <w:rsid w:val="002F5512"/>
    <w:rsid w:val="002F6D4E"/>
    <w:rsid w:val="0030072E"/>
    <w:rsid w:val="00300C7D"/>
    <w:rsid w:val="00301F99"/>
    <w:rsid w:val="003031B7"/>
    <w:rsid w:val="00303578"/>
    <w:rsid w:val="00303897"/>
    <w:rsid w:val="00303A08"/>
    <w:rsid w:val="00303DA9"/>
    <w:rsid w:val="003049B3"/>
    <w:rsid w:val="00306987"/>
    <w:rsid w:val="003116B6"/>
    <w:rsid w:val="00313216"/>
    <w:rsid w:val="0031323F"/>
    <w:rsid w:val="00316A70"/>
    <w:rsid w:val="00322C22"/>
    <w:rsid w:val="003230EA"/>
    <w:rsid w:val="00323EB9"/>
    <w:rsid w:val="003245DF"/>
    <w:rsid w:val="00332755"/>
    <w:rsid w:val="00334F01"/>
    <w:rsid w:val="00336A53"/>
    <w:rsid w:val="00337F40"/>
    <w:rsid w:val="00340A76"/>
    <w:rsid w:val="00340D22"/>
    <w:rsid w:val="00341CE4"/>
    <w:rsid w:val="00342326"/>
    <w:rsid w:val="00342407"/>
    <w:rsid w:val="00344366"/>
    <w:rsid w:val="003474D8"/>
    <w:rsid w:val="00347F69"/>
    <w:rsid w:val="003507AD"/>
    <w:rsid w:val="003519E5"/>
    <w:rsid w:val="00351F15"/>
    <w:rsid w:val="00352E78"/>
    <w:rsid w:val="00354E1D"/>
    <w:rsid w:val="003559DA"/>
    <w:rsid w:val="00356C73"/>
    <w:rsid w:val="003571D1"/>
    <w:rsid w:val="00360241"/>
    <w:rsid w:val="00360488"/>
    <w:rsid w:val="00361108"/>
    <w:rsid w:val="0036293D"/>
    <w:rsid w:val="00362FB8"/>
    <w:rsid w:val="00363877"/>
    <w:rsid w:val="00367114"/>
    <w:rsid w:val="003712EA"/>
    <w:rsid w:val="00373659"/>
    <w:rsid w:val="003744C9"/>
    <w:rsid w:val="00374A41"/>
    <w:rsid w:val="00375DDB"/>
    <w:rsid w:val="00375F8A"/>
    <w:rsid w:val="00376C3C"/>
    <w:rsid w:val="00380100"/>
    <w:rsid w:val="003811DF"/>
    <w:rsid w:val="00381ADB"/>
    <w:rsid w:val="00382632"/>
    <w:rsid w:val="0038330A"/>
    <w:rsid w:val="00384030"/>
    <w:rsid w:val="00385474"/>
    <w:rsid w:val="003874AB"/>
    <w:rsid w:val="003911B1"/>
    <w:rsid w:val="00392D1E"/>
    <w:rsid w:val="003930BE"/>
    <w:rsid w:val="003955C1"/>
    <w:rsid w:val="003957E9"/>
    <w:rsid w:val="003963F5"/>
    <w:rsid w:val="003A2CB0"/>
    <w:rsid w:val="003A4BE5"/>
    <w:rsid w:val="003A591A"/>
    <w:rsid w:val="003A5BE4"/>
    <w:rsid w:val="003B079B"/>
    <w:rsid w:val="003B1398"/>
    <w:rsid w:val="003B474F"/>
    <w:rsid w:val="003B6549"/>
    <w:rsid w:val="003B6A9A"/>
    <w:rsid w:val="003C2477"/>
    <w:rsid w:val="003C4F70"/>
    <w:rsid w:val="003C633C"/>
    <w:rsid w:val="003C6694"/>
    <w:rsid w:val="003C75F2"/>
    <w:rsid w:val="003D10C6"/>
    <w:rsid w:val="003D47DD"/>
    <w:rsid w:val="003D5C4D"/>
    <w:rsid w:val="003E190D"/>
    <w:rsid w:val="003E25D0"/>
    <w:rsid w:val="003E2609"/>
    <w:rsid w:val="003E2653"/>
    <w:rsid w:val="003E51AD"/>
    <w:rsid w:val="003F03EE"/>
    <w:rsid w:val="003F12B8"/>
    <w:rsid w:val="003F171B"/>
    <w:rsid w:val="003F3AA6"/>
    <w:rsid w:val="003F47DE"/>
    <w:rsid w:val="003F52F1"/>
    <w:rsid w:val="003F534D"/>
    <w:rsid w:val="003F66B5"/>
    <w:rsid w:val="004003DC"/>
    <w:rsid w:val="00400B84"/>
    <w:rsid w:val="00401090"/>
    <w:rsid w:val="004015D5"/>
    <w:rsid w:val="004024D8"/>
    <w:rsid w:val="00402EEF"/>
    <w:rsid w:val="00402FB0"/>
    <w:rsid w:val="0040376A"/>
    <w:rsid w:val="00406904"/>
    <w:rsid w:val="00407312"/>
    <w:rsid w:val="004078EC"/>
    <w:rsid w:val="00410692"/>
    <w:rsid w:val="0041172F"/>
    <w:rsid w:val="004204A2"/>
    <w:rsid w:val="00420C73"/>
    <w:rsid w:val="00420F7E"/>
    <w:rsid w:val="0042731B"/>
    <w:rsid w:val="004316B3"/>
    <w:rsid w:val="00434B9A"/>
    <w:rsid w:val="0043747D"/>
    <w:rsid w:val="00437FB3"/>
    <w:rsid w:val="00441E9E"/>
    <w:rsid w:val="004423D5"/>
    <w:rsid w:val="00444450"/>
    <w:rsid w:val="00450C72"/>
    <w:rsid w:val="00451A77"/>
    <w:rsid w:val="004542E5"/>
    <w:rsid w:val="00455395"/>
    <w:rsid w:val="00456AB2"/>
    <w:rsid w:val="00457534"/>
    <w:rsid w:val="00457835"/>
    <w:rsid w:val="00457ED5"/>
    <w:rsid w:val="004613AC"/>
    <w:rsid w:val="0046280D"/>
    <w:rsid w:val="00465AED"/>
    <w:rsid w:val="00465AF7"/>
    <w:rsid w:val="004664CB"/>
    <w:rsid w:val="00471CF3"/>
    <w:rsid w:val="00471F78"/>
    <w:rsid w:val="0047234F"/>
    <w:rsid w:val="00473968"/>
    <w:rsid w:val="00474050"/>
    <w:rsid w:val="00474AFB"/>
    <w:rsid w:val="00474C6E"/>
    <w:rsid w:val="0047523F"/>
    <w:rsid w:val="00477965"/>
    <w:rsid w:val="00477ED9"/>
    <w:rsid w:val="00477F9C"/>
    <w:rsid w:val="00480F6B"/>
    <w:rsid w:val="004851E5"/>
    <w:rsid w:val="00486370"/>
    <w:rsid w:val="00486FD9"/>
    <w:rsid w:val="00487F2B"/>
    <w:rsid w:val="00490503"/>
    <w:rsid w:val="00491BF4"/>
    <w:rsid w:val="004922E6"/>
    <w:rsid w:val="004923FA"/>
    <w:rsid w:val="00494B05"/>
    <w:rsid w:val="00495582"/>
    <w:rsid w:val="004A12D1"/>
    <w:rsid w:val="004A36C7"/>
    <w:rsid w:val="004A5B68"/>
    <w:rsid w:val="004A76FE"/>
    <w:rsid w:val="004A7BCC"/>
    <w:rsid w:val="004B1131"/>
    <w:rsid w:val="004B12E7"/>
    <w:rsid w:val="004B3999"/>
    <w:rsid w:val="004B3FD2"/>
    <w:rsid w:val="004B5433"/>
    <w:rsid w:val="004B609A"/>
    <w:rsid w:val="004B7147"/>
    <w:rsid w:val="004B7300"/>
    <w:rsid w:val="004C0D01"/>
    <w:rsid w:val="004C482E"/>
    <w:rsid w:val="004C5556"/>
    <w:rsid w:val="004C5B27"/>
    <w:rsid w:val="004C7110"/>
    <w:rsid w:val="004D0409"/>
    <w:rsid w:val="004D135F"/>
    <w:rsid w:val="004D1DE8"/>
    <w:rsid w:val="004D2420"/>
    <w:rsid w:val="004D353F"/>
    <w:rsid w:val="004D37D0"/>
    <w:rsid w:val="004D49A7"/>
    <w:rsid w:val="004D5DAC"/>
    <w:rsid w:val="004D7015"/>
    <w:rsid w:val="004D748F"/>
    <w:rsid w:val="004D7913"/>
    <w:rsid w:val="004D7EDF"/>
    <w:rsid w:val="004E0A4A"/>
    <w:rsid w:val="004E127C"/>
    <w:rsid w:val="004E19A2"/>
    <w:rsid w:val="004E2154"/>
    <w:rsid w:val="004E3FB1"/>
    <w:rsid w:val="004F3D10"/>
    <w:rsid w:val="004F4E4D"/>
    <w:rsid w:val="004F62C7"/>
    <w:rsid w:val="004F753D"/>
    <w:rsid w:val="00500C65"/>
    <w:rsid w:val="00503103"/>
    <w:rsid w:val="00503968"/>
    <w:rsid w:val="00504724"/>
    <w:rsid w:val="00506E37"/>
    <w:rsid w:val="005122DF"/>
    <w:rsid w:val="00512429"/>
    <w:rsid w:val="00512A28"/>
    <w:rsid w:val="00512D5A"/>
    <w:rsid w:val="00514C79"/>
    <w:rsid w:val="00516493"/>
    <w:rsid w:val="00517E51"/>
    <w:rsid w:val="005218B6"/>
    <w:rsid w:val="00524B50"/>
    <w:rsid w:val="005305D2"/>
    <w:rsid w:val="0053115A"/>
    <w:rsid w:val="00536158"/>
    <w:rsid w:val="00541462"/>
    <w:rsid w:val="00545278"/>
    <w:rsid w:val="0055156D"/>
    <w:rsid w:val="00552324"/>
    <w:rsid w:val="0055618B"/>
    <w:rsid w:val="00557E70"/>
    <w:rsid w:val="00561500"/>
    <w:rsid w:val="00561DD3"/>
    <w:rsid w:val="00565DF5"/>
    <w:rsid w:val="00566E10"/>
    <w:rsid w:val="00570D06"/>
    <w:rsid w:val="00570D12"/>
    <w:rsid w:val="005716E3"/>
    <w:rsid w:val="005728B5"/>
    <w:rsid w:val="00572B77"/>
    <w:rsid w:val="00572E1E"/>
    <w:rsid w:val="00574472"/>
    <w:rsid w:val="00576E23"/>
    <w:rsid w:val="0058052F"/>
    <w:rsid w:val="0058083C"/>
    <w:rsid w:val="0058087B"/>
    <w:rsid w:val="0058177E"/>
    <w:rsid w:val="00581A81"/>
    <w:rsid w:val="00582F94"/>
    <w:rsid w:val="005833BF"/>
    <w:rsid w:val="00583A6D"/>
    <w:rsid w:val="00583C56"/>
    <w:rsid w:val="0058491E"/>
    <w:rsid w:val="00584AF3"/>
    <w:rsid w:val="00585507"/>
    <w:rsid w:val="00587B8B"/>
    <w:rsid w:val="00591065"/>
    <w:rsid w:val="005A05F7"/>
    <w:rsid w:val="005A32EB"/>
    <w:rsid w:val="005A6496"/>
    <w:rsid w:val="005A72A6"/>
    <w:rsid w:val="005B0130"/>
    <w:rsid w:val="005B0920"/>
    <w:rsid w:val="005B1210"/>
    <w:rsid w:val="005B2B59"/>
    <w:rsid w:val="005B4FEC"/>
    <w:rsid w:val="005B5FA9"/>
    <w:rsid w:val="005B6B2C"/>
    <w:rsid w:val="005C0EDA"/>
    <w:rsid w:val="005C136F"/>
    <w:rsid w:val="005C17FE"/>
    <w:rsid w:val="005C227C"/>
    <w:rsid w:val="005C24A7"/>
    <w:rsid w:val="005C3FEB"/>
    <w:rsid w:val="005C5212"/>
    <w:rsid w:val="005C6720"/>
    <w:rsid w:val="005C7FEA"/>
    <w:rsid w:val="005D167A"/>
    <w:rsid w:val="005D260F"/>
    <w:rsid w:val="005D2C82"/>
    <w:rsid w:val="005D48CE"/>
    <w:rsid w:val="005D7E8D"/>
    <w:rsid w:val="005E1418"/>
    <w:rsid w:val="005E25CF"/>
    <w:rsid w:val="005E2652"/>
    <w:rsid w:val="005E7952"/>
    <w:rsid w:val="005F1B9A"/>
    <w:rsid w:val="005F3742"/>
    <w:rsid w:val="005F4240"/>
    <w:rsid w:val="005F4829"/>
    <w:rsid w:val="005F7590"/>
    <w:rsid w:val="006000FF"/>
    <w:rsid w:val="00605546"/>
    <w:rsid w:val="0060585F"/>
    <w:rsid w:val="00607AE7"/>
    <w:rsid w:val="0061303F"/>
    <w:rsid w:val="00613B4F"/>
    <w:rsid w:val="00613CC5"/>
    <w:rsid w:val="006146FD"/>
    <w:rsid w:val="00614FB8"/>
    <w:rsid w:val="00621C67"/>
    <w:rsid w:val="00621E6D"/>
    <w:rsid w:val="006239DB"/>
    <w:rsid w:val="00623E01"/>
    <w:rsid w:val="0062499A"/>
    <w:rsid w:val="00624F8B"/>
    <w:rsid w:val="00627903"/>
    <w:rsid w:val="00630A4D"/>
    <w:rsid w:val="006328FC"/>
    <w:rsid w:val="00633EC3"/>
    <w:rsid w:val="006351CD"/>
    <w:rsid w:val="0063558A"/>
    <w:rsid w:val="00636F9C"/>
    <w:rsid w:val="00637A7C"/>
    <w:rsid w:val="00640750"/>
    <w:rsid w:val="006416DA"/>
    <w:rsid w:val="00641AA0"/>
    <w:rsid w:val="006424A9"/>
    <w:rsid w:val="00642ACA"/>
    <w:rsid w:val="0064545A"/>
    <w:rsid w:val="006455F3"/>
    <w:rsid w:val="0064719F"/>
    <w:rsid w:val="006474D5"/>
    <w:rsid w:val="00650595"/>
    <w:rsid w:val="0065222C"/>
    <w:rsid w:val="00652FAB"/>
    <w:rsid w:val="00654B69"/>
    <w:rsid w:val="006615FF"/>
    <w:rsid w:val="006617DB"/>
    <w:rsid w:val="00661A88"/>
    <w:rsid w:val="006624DC"/>
    <w:rsid w:val="00662BF4"/>
    <w:rsid w:val="00662C5B"/>
    <w:rsid w:val="00662E4B"/>
    <w:rsid w:val="006631D6"/>
    <w:rsid w:val="00665DCF"/>
    <w:rsid w:val="00665F67"/>
    <w:rsid w:val="0066648B"/>
    <w:rsid w:val="006664DB"/>
    <w:rsid w:val="0067070E"/>
    <w:rsid w:val="00671771"/>
    <w:rsid w:val="00671C7A"/>
    <w:rsid w:val="00671FEE"/>
    <w:rsid w:val="0067254A"/>
    <w:rsid w:val="00673038"/>
    <w:rsid w:val="006739B5"/>
    <w:rsid w:val="006747A3"/>
    <w:rsid w:val="006766C5"/>
    <w:rsid w:val="006804EF"/>
    <w:rsid w:val="00680E62"/>
    <w:rsid w:val="00681229"/>
    <w:rsid w:val="006812C4"/>
    <w:rsid w:val="00681C5F"/>
    <w:rsid w:val="00681DAA"/>
    <w:rsid w:val="00681EF9"/>
    <w:rsid w:val="0068355C"/>
    <w:rsid w:val="0068515D"/>
    <w:rsid w:val="00687084"/>
    <w:rsid w:val="006901EB"/>
    <w:rsid w:val="00690AD5"/>
    <w:rsid w:val="00691946"/>
    <w:rsid w:val="00691BEA"/>
    <w:rsid w:val="006924F9"/>
    <w:rsid w:val="00693953"/>
    <w:rsid w:val="00693EC4"/>
    <w:rsid w:val="00695749"/>
    <w:rsid w:val="00695DB3"/>
    <w:rsid w:val="006965DA"/>
    <w:rsid w:val="006A1E55"/>
    <w:rsid w:val="006A259D"/>
    <w:rsid w:val="006A286C"/>
    <w:rsid w:val="006A3873"/>
    <w:rsid w:val="006A3D38"/>
    <w:rsid w:val="006A52E6"/>
    <w:rsid w:val="006A5503"/>
    <w:rsid w:val="006A6DB9"/>
    <w:rsid w:val="006B1E97"/>
    <w:rsid w:val="006B24D4"/>
    <w:rsid w:val="006B3C9C"/>
    <w:rsid w:val="006B3D09"/>
    <w:rsid w:val="006B406C"/>
    <w:rsid w:val="006B7365"/>
    <w:rsid w:val="006C13F6"/>
    <w:rsid w:val="006C2ADD"/>
    <w:rsid w:val="006C30FF"/>
    <w:rsid w:val="006C4031"/>
    <w:rsid w:val="006C432E"/>
    <w:rsid w:val="006C5F53"/>
    <w:rsid w:val="006D021E"/>
    <w:rsid w:val="006D14DA"/>
    <w:rsid w:val="006D3221"/>
    <w:rsid w:val="006D4CC3"/>
    <w:rsid w:val="006D6C8A"/>
    <w:rsid w:val="006D7210"/>
    <w:rsid w:val="006E2124"/>
    <w:rsid w:val="006E393A"/>
    <w:rsid w:val="006E56BE"/>
    <w:rsid w:val="006E6B54"/>
    <w:rsid w:val="006E78C7"/>
    <w:rsid w:val="006E79CD"/>
    <w:rsid w:val="006E7F5D"/>
    <w:rsid w:val="006F1626"/>
    <w:rsid w:val="006F2FFE"/>
    <w:rsid w:val="006F3ECA"/>
    <w:rsid w:val="006F45D6"/>
    <w:rsid w:val="006F503D"/>
    <w:rsid w:val="006F5590"/>
    <w:rsid w:val="006F622D"/>
    <w:rsid w:val="0070340B"/>
    <w:rsid w:val="00703B6E"/>
    <w:rsid w:val="007068DF"/>
    <w:rsid w:val="0071027B"/>
    <w:rsid w:val="00715816"/>
    <w:rsid w:val="00716484"/>
    <w:rsid w:val="007175BE"/>
    <w:rsid w:val="00721006"/>
    <w:rsid w:val="00722656"/>
    <w:rsid w:val="0072408A"/>
    <w:rsid w:val="00727C0C"/>
    <w:rsid w:val="0073063F"/>
    <w:rsid w:val="0073114B"/>
    <w:rsid w:val="00731318"/>
    <w:rsid w:val="00733C51"/>
    <w:rsid w:val="0073537D"/>
    <w:rsid w:val="007353E3"/>
    <w:rsid w:val="007369D1"/>
    <w:rsid w:val="0074101A"/>
    <w:rsid w:val="007439C5"/>
    <w:rsid w:val="0074448D"/>
    <w:rsid w:val="00746A26"/>
    <w:rsid w:val="007478C6"/>
    <w:rsid w:val="00753D8A"/>
    <w:rsid w:val="00753DAE"/>
    <w:rsid w:val="0075401B"/>
    <w:rsid w:val="00754934"/>
    <w:rsid w:val="00754EC7"/>
    <w:rsid w:val="00756C69"/>
    <w:rsid w:val="00760B40"/>
    <w:rsid w:val="00761D32"/>
    <w:rsid w:val="00763D14"/>
    <w:rsid w:val="0076427E"/>
    <w:rsid w:val="007643AB"/>
    <w:rsid w:val="007668EF"/>
    <w:rsid w:val="00766C20"/>
    <w:rsid w:val="00766ED0"/>
    <w:rsid w:val="00767079"/>
    <w:rsid w:val="00767458"/>
    <w:rsid w:val="0077298A"/>
    <w:rsid w:val="00772C59"/>
    <w:rsid w:val="00773A0F"/>
    <w:rsid w:val="00773E08"/>
    <w:rsid w:val="007756C4"/>
    <w:rsid w:val="00775739"/>
    <w:rsid w:val="00776346"/>
    <w:rsid w:val="0077643D"/>
    <w:rsid w:val="0077759B"/>
    <w:rsid w:val="00781A02"/>
    <w:rsid w:val="00784EF0"/>
    <w:rsid w:val="00785D68"/>
    <w:rsid w:val="00786F5C"/>
    <w:rsid w:val="00787B6D"/>
    <w:rsid w:val="00791600"/>
    <w:rsid w:val="00791D71"/>
    <w:rsid w:val="00792ACA"/>
    <w:rsid w:val="00792F10"/>
    <w:rsid w:val="00793C62"/>
    <w:rsid w:val="00795136"/>
    <w:rsid w:val="00795E0F"/>
    <w:rsid w:val="00796A7D"/>
    <w:rsid w:val="007A3A01"/>
    <w:rsid w:val="007A4E0F"/>
    <w:rsid w:val="007A5CF8"/>
    <w:rsid w:val="007B13AD"/>
    <w:rsid w:val="007B1B7F"/>
    <w:rsid w:val="007B2EC3"/>
    <w:rsid w:val="007B6051"/>
    <w:rsid w:val="007B7833"/>
    <w:rsid w:val="007C200C"/>
    <w:rsid w:val="007C317C"/>
    <w:rsid w:val="007C3323"/>
    <w:rsid w:val="007C4691"/>
    <w:rsid w:val="007C69EF"/>
    <w:rsid w:val="007D015F"/>
    <w:rsid w:val="007D05F0"/>
    <w:rsid w:val="007D2EBF"/>
    <w:rsid w:val="007D3F18"/>
    <w:rsid w:val="007D44BA"/>
    <w:rsid w:val="007D6119"/>
    <w:rsid w:val="007D704A"/>
    <w:rsid w:val="007E0834"/>
    <w:rsid w:val="007E155F"/>
    <w:rsid w:val="007E3FD9"/>
    <w:rsid w:val="007E54B8"/>
    <w:rsid w:val="007E6763"/>
    <w:rsid w:val="007E6E10"/>
    <w:rsid w:val="007E6E1B"/>
    <w:rsid w:val="007E732D"/>
    <w:rsid w:val="007E7F82"/>
    <w:rsid w:val="007F5226"/>
    <w:rsid w:val="008011FD"/>
    <w:rsid w:val="00805252"/>
    <w:rsid w:val="0080575E"/>
    <w:rsid w:val="00807C46"/>
    <w:rsid w:val="00810C31"/>
    <w:rsid w:val="008119E8"/>
    <w:rsid w:val="00812ED9"/>
    <w:rsid w:val="0081372D"/>
    <w:rsid w:val="0081452E"/>
    <w:rsid w:val="00814D42"/>
    <w:rsid w:val="00815159"/>
    <w:rsid w:val="008169C8"/>
    <w:rsid w:val="008179C1"/>
    <w:rsid w:val="00820F20"/>
    <w:rsid w:val="00821FC8"/>
    <w:rsid w:val="008221CE"/>
    <w:rsid w:val="00824238"/>
    <w:rsid w:val="00825B59"/>
    <w:rsid w:val="00825D27"/>
    <w:rsid w:val="00826181"/>
    <w:rsid w:val="008269D2"/>
    <w:rsid w:val="00833324"/>
    <w:rsid w:val="00834213"/>
    <w:rsid w:val="00834431"/>
    <w:rsid w:val="00835F2E"/>
    <w:rsid w:val="0083737A"/>
    <w:rsid w:val="00841CC9"/>
    <w:rsid w:val="00843EBF"/>
    <w:rsid w:val="008446F3"/>
    <w:rsid w:val="008458F4"/>
    <w:rsid w:val="00845AA9"/>
    <w:rsid w:val="0084680C"/>
    <w:rsid w:val="00846D65"/>
    <w:rsid w:val="008471E1"/>
    <w:rsid w:val="00847DD9"/>
    <w:rsid w:val="00850211"/>
    <w:rsid w:val="008504AF"/>
    <w:rsid w:val="00850DE7"/>
    <w:rsid w:val="00850EF8"/>
    <w:rsid w:val="00853D43"/>
    <w:rsid w:val="008557F7"/>
    <w:rsid w:val="0086189F"/>
    <w:rsid w:val="008632D0"/>
    <w:rsid w:val="00863BF0"/>
    <w:rsid w:val="0086415E"/>
    <w:rsid w:val="00864FD3"/>
    <w:rsid w:val="0086791D"/>
    <w:rsid w:val="00870660"/>
    <w:rsid w:val="00872478"/>
    <w:rsid w:val="00874AC3"/>
    <w:rsid w:val="00876D35"/>
    <w:rsid w:val="008813C7"/>
    <w:rsid w:val="00883FA0"/>
    <w:rsid w:val="00884F2C"/>
    <w:rsid w:val="00885393"/>
    <w:rsid w:val="008873CF"/>
    <w:rsid w:val="00891220"/>
    <w:rsid w:val="00892B28"/>
    <w:rsid w:val="00892BCB"/>
    <w:rsid w:val="00895507"/>
    <w:rsid w:val="00895C0A"/>
    <w:rsid w:val="008961C6"/>
    <w:rsid w:val="008976A3"/>
    <w:rsid w:val="008A0C99"/>
    <w:rsid w:val="008A1C43"/>
    <w:rsid w:val="008A2CD5"/>
    <w:rsid w:val="008A3DA9"/>
    <w:rsid w:val="008A4C72"/>
    <w:rsid w:val="008A54C6"/>
    <w:rsid w:val="008A55BC"/>
    <w:rsid w:val="008A5A4C"/>
    <w:rsid w:val="008A636C"/>
    <w:rsid w:val="008A7199"/>
    <w:rsid w:val="008B193A"/>
    <w:rsid w:val="008B7652"/>
    <w:rsid w:val="008C1461"/>
    <w:rsid w:val="008C2105"/>
    <w:rsid w:val="008C340C"/>
    <w:rsid w:val="008C3B2E"/>
    <w:rsid w:val="008C3F99"/>
    <w:rsid w:val="008C67EB"/>
    <w:rsid w:val="008C7886"/>
    <w:rsid w:val="008D27F4"/>
    <w:rsid w:val="008D2DBC"/>
    <w:rsid w:val="008D31D3"/>
    <w:rsid w:val="008D3F3E"/>
    <w:rsid w:val="008D5064"/>
    <w:rsid w:val="008D50EF"/>
    <w:rsid w:val="008D6275"/>
    <w:rsid w:val="008D6CD7"/>
    <w:rsid w:val="008D6F1F"/>
    <w:rsid w:val="008E0E0E"/>
    <w:rsid w:val="008E1DE8"/>
    <w:rsid w:val="008E4BBF"/>
    <w:rsid w:val="008E58C7"/>
    <w:rsid w:val="008E5934"/>
    <w:rsid w:val="008E783A"/>
    <w:rsid w:val="008F0FD0"/>
    <w:rsid w:val="008F6419"/>
    <w:rsid w:val="008F78F2"/>
    <w:rsid w:val="008F7F05"/>
    <w:rsid w:val="0090185F"/>
    <w:rsid w:val="00901A8B"/>
    <w:rsid w:val="00904389"/>
    <w:rsid w:val="00905A30"/>
    <w:rsid w:val="00906910"/>
    <w:rsid w:val="0091563D"/>
    <w:rsid w:val="00915864"/>
    <w:rsid w:val="009158FB"/>
    <w:rsid w:val="00916D04"/>
    <w:rsid w:val="00917DB7"/>
    <w:rsid w:val="00920051"/>
    <w:rsid w:val="009212A2"/>
    <w:rsid w:val="009249A8"/>
    <w:rsid w:val="0092622F"/>
    <w:rsid w:val="00933524"/>
    <w:rsid w:val="00933944"/>
    <w:rsid w:val="00935FEC"/>
    <w:rsid w:val="009360E8"/>
    <w:rsid w:val="00936BBB"/>
    <w:rsid w:val="0093767F"/>
    <w:rsid w:val="009377EB"/>
    <w:rsid w:val="00942337"/>
    <w:rsid w:val="00942ADC"/>
    <w:rsid w:val="00942DDA"/>
    <w:rsid w:val="00943F84"/>
    <w:rsid w:val="00944DB1"/>
    <w:rsid w:val="009454F5"/>
    <w:rsid w:val="00947BD2"/>
    <w:rsid w:val="00947EB7"/>
    <w:rsid w:val="00950330"/>
    <w:rsid w:val="00950482"/>
    <w:rsid w:val="009509B2"/>
    <w:rsid w:val="0095196D"/>
    <w:rsid w:val="00952678"/>
    <w:rsid w:val="00955C82"/>
    <w:rsid w:val="009568B0"/>
    <w:rsid w:val="009600E9"/>
    <w:rsid w:val="009607AC"/>
    <w:rsid w:val="00961E48"/>
    <w:rsid w:val="00962601"/>
    <w:rsid w:val="00967665"/>
    <w:rsid w:val="009701F8"/>
    <w:rsid w:val="00970B19"/>
    <w:rsid w:val="00970F53"/>
    <w:rsid w:val="00971B68"/>
    <w:rsid w:val="0097316C"/>
    <w:rsid w:val="009750C2"/>
    <w:rsid w:val="00977746"/>
    <w:rsid w:val="009807E1"/>
    <w:rsid w:val="0098133B"/>
    <w:rsid w:val="00981637"/>
    <w:rsid w:val="00981DE2"/>
    <w:rsid w:val="0098247D"/>
    <w:rsid w:val="00982BDE"/>
    <w:rsid w:val="009850EA"/>
    <w:rsid w:val="00985544"/>
    <w:rsid w:val="00986F18"/>
    <w:rsid w:val="00993026"/>
    <w:rsid w:val="00996057"/>
    <w:rsid w:val="00996BED"/>
    <w:rsid w:val="00997270"/>
    <w:rsid w:val="009A211F"/>
    <w:rsid w:val="009A232E"/>
    <w:rsid w:val="009A40F6"/>
    <w:rsid w:val="009A4DBD"/>
    <w:rsid w:val="009A618C"/>
    <w:rsid w:val="009B1305"/>
    <w:rsid w:val="009B3BFC"/>
    <w:rsid w:val="009B5124"/>
    <w:rsid w:val="009B7A17"/>
    <w:rsid w:val="009C00C9"/>
    <w:rsid w:val="009C140C"/>
    <w:rsid w:val="009C20A2"/>
    <w:rsid w:val="009C3C93"/>
    <w:rsid w:val="009C4B5A"/>
    <w:rsid w:val="009D165A"/>
    <w:rsid w:val="009D211C"/>
    <w:rsid w:val="009D3A0F"/>
    <w:rsid w:val="009D478F"/>
    <w:rsid w:val="009D531D"/>
    <w:rsid w:val="009D58DB"/>
    <w:rsid w:val="009D7A11"/>
    <w:rsid w:val="009E0FF0"/>
    <w:rsid w:val="009E2104"/>
    <w:rsid w:val="009E255E"/>
    <w:rsid w:val="009E4A09"/>
    <w:rsid w:val="009E4FC7"/>
    <w:rsid w:val="009E5AA1"/>
    <w:rsid w:val="009E6A31"/>
    <w:rsid w:val="009E6BC8"/>
    <w:rsid w:val="009F0214"/>
    <w:rsid w:val="009F0DDC"/>
    <w:rsid w:val="009F1C09"/>
    <w:rsid w:val="009F38E8"/>
    <w:rsid w:val="009F4619"/>
    <w:rsid w:val="009F5151"/>
    <w:rsid w:val="009F714C"/>
    <w:rsid w:val="009F7B7C"/>
    <w:rsid w:val="00A057F5"/>
    <w:rsid w:val="00A06B1F"/>
    <w:rsid w:val="00A12782"/>
    <w:rsid w:val="00A12839"/>
    <w:rsid w:val="00A135B8"/>
    <w:rsid w:val="00A139EB"/>
    <w:rsid w:val="00A14E2C"/>
    <w:rsid w:val="00A153DB"/>
    <w:rsid w:val="00A156BB"/>
    <w:rsid w:val="00A1618B"/>
    <w:rsid w:val="00A166EC"/>
    <w:rsid w:val="00A169B9"/>
    <w:rsid w:val="00A17B2E"/>
    <w:rsid w:val="00A2060B"/>
    <w:rsid w:val="00A213E6"/>
    <w:rsid w:val="00A22215"/>
    <w:rsid w:val="00A24788"/>
    <w:rsid w:val="00A300C4"/>
    <w:rsid w:val="00A3034A"/>
    <w:rsid w:val="00A307F4"/>
    <w:rsid w:val="00A34A8D"/>
    <w:rsid w:val="00A35413"/>
    <w:rsid w:val="00A35BBD"/>
    <w:rsid w:val="00A37103"/>
    <w:rsid w:val="00A37F7A"/>
    <w:rsid w:val="00A43149"/>
    <w:rsid w:val="00A44325"/>
    <w:rsid w:val="00A46CFD"/>
    <w:rsid w:val="00A476F2"/>
    <w:rsid w:val="00A47AED"/>
    <w:rsid w:val="00A47B61"/>
    <w:rsid w:val="00A50864"/>
    <w:rsid w:val="00A518A6"/>
    <w:rsid w:val="00A51D55"/>
    <w:rsid w:val="00A51D9B"/>
    <w:rsid w:val="00A528D1"/>
    <w:rsid w:val="00A5377B"/>
    <w:rsid w:val="00A549FB"/>
    <w:rsid w:val="00A5575F"/>
    <w:rsid w:val="00A5649E"/>
    <w:rsid w:val="00A57559"/>
    <w:rsid w:val="00A6120D"/>
    <w:rsid w:val="00A62037"/>
    <w:rsid w:val="00A63835"/>
    <w:rsid w:val="00A65033"/>
    <w:rsid w:val="00A65A3B"/>
    <w:rsid w:val="00A65A4D"/>
    <w:rsid w:val="00A66B12"/>
    <w:rsid w:val="00A66C83"/>
    <w:rsid w:val="00A70753"/>
    <w:rsid w:val="00A70792"/>
    <w:rsid w:val="00A70EF1"/>
    <w:rsid w:val="00A7430F"/>
    <w:rsid w:val="00A75D52"/>
    <w:rsid w:val="00A76E30"/>
    <w:rsid w:val="00A777AE"/>
    <w:rsid w:val="00A77BD2"/>
    <w:rsid w:val="00A8027A"/>
    <w:rsid w:val="00A84278"/>
    <w:rsid w:val="00A8457D"/>
    <w:rsid w:val="00A8707B"/>
    <w:rsid w:val="00A923B7"/>
    <w:rsid w:val="00A9289F"/>
    <w:rsid w:val="00A93761"/>
    <w:rsid w:val="00A94105"/>
    <w:rsid w:val="00A94108"/>
    <w:rsid w:val="00A9474C"/>
    <w:rsid w:val="00A95838"/>
    <w:rsid w:val="00A9587C"/>
    <w:rsid w:val="00A9607D"/>
    <w:rsid w:val="00A96E99"/>
    <w:rsid w:val="00A97EF0"/>
    <w:rsid w:val="00AA2861"/>
    <w:rsid w:val="00AA2E80"/>
    <w:rsid w:val="00AA3011"/>
    <w:rsid w:val="00AA57EC"/>
    <w:rsid w:val="00AA60F2"/>
    <w:rsid w:val="00AA747C"/>
    <w:rsid w:val="00AB0B4D"/>
    <w:rsid w:val="00AB2419"/>
    <w:rsid w:val="00AB3BCC"/>
    <w:rsid w:val="00AB3C4D"/>
    <w:rsid w:val="00AB4747"/>
    <w:rsid w:val="00AB6773"/>
    <w:rsid w:val="00AB714A"/>
    <w:rsid w:val="00AC0514"/>
    <w:rsid w:val="00AC0676"/>
    <w:rsid w:val="00AC0828"/>
    <w:rsid w:val="00AC1DDD"/>
    <w:rsid w:val="00AC21BB"/>
    <w:rsid w:val="00AC2E30"/>
    <w:rsid w:val="00AC367A"/>
    <w:rsid w:val="00AC4318"/>
    <w:rsid w:val="00AC47C4"/>
    <w:rsid w:val="00AC6A9F"/>
    <w:rsid w:val="00AC6FC0"/>
    <w:rsid w:val="00AC70D4"/>
    <w:rsid w:val="00AD0842"/>
    <w:rsid w:val="00AD08B4"/>
    <w:rsid w:val="00AD1A3F"/>
    <w:rsid w:val="00AD374E"/>
    <w:rsid w:val="00AE19BC"/>
    <w:rsid w:val="00AE2B74"/>
    <w:rsid w:val="00AE490F"/>
    <w:rsid w:val="00AE4945"/>
    <w:rsid w:val="00AE55DF"/>
    <w:rsid w:val="00AE5969"/>
    <w:rsid w:val="00AF2742"/>
    <w:rsid w:val="00AF2C94"/>
    <w:rsid w:val="00AF3599"/>
    <w:rsid w:val="00AF7DA7"/>
    <w:rsid w:val="00B002D2"/>
    <w:rsid w:val="00B031F6"/>
    <w:rsid w:val="00B049AF"/>
    <w:rsid w:val="00B0589F"/>
    <w:rsid w:val="00B06935"/>
    <w:rsid w:val="00B0723B"/>
    <w:rsid w:val="00B122BF"/>
    <w:rsid w:val="00B1271B"/>
    <w:rsid w:val="00B152E6"/>
    <w:rsid w:val="00B16108"/>
    <w:rsid w:val="00B16A3D"/>
    <w:rsid w:val="00B24FC2"/>
    <w:rsid w:val="00B25848"/>
    <w:rsid w:val="00B25ACD"/>
    <w:rsid w:val="00B26475"/>
    <w:rsid w:val="00B2661C"/>
    <w:rsid w:val="00B27CAD"/>
    <w:rsid w:val="00B30070"/>
    <w:rsid w:val="00B32B6E"/>
    <w:rsid w:val="00B33C93"/>
    <w:rsid w:val="00B33D71"/>
    <w:rsid w:val="00B350FD"/>
    <w:rsid w:val="00B35940"/>
    <w:rsid w:val="00B36E88"/>
    <w:rsid w:val="00B37D87"/>
    <w:rsid w:val="00B404D3"/>
    <w:rsid w:val="00B4073D"/>
    <w:rsid w:val="00B40C99"/>
    <w:rsid w:val="00B44206"/>
    <w:rsid w:val="00B45398"/>
    <w:rsid w:val="00B47464"/>
    <w:rsid w:val="00B5021F"/>
    <w:rsid w:val="00B51344"/>
    <w:rsid w:val="00B516D5"/>
    <w:rsid w:val="00B51D30"/>
    <w:rsid w:val="00B5262D"/>
    <w:rsid w:val="00B52A36"/>
    <w:rsid w:val="00B53500"/>
    <w:rsid w:val="00B54971"/>
    <w:rsid w:val="00B55341"/>
    <w:rsid w:val="00B55DBE"/>
    <w:rsid w:val="00B61D3F"/>
    <w:rsid w:val="00B65365"/>
    <w:rsid w:val="00B66989"/>
    <w:rsid w:val="00B71C75"/>
    <w:rsid w:val="00B73B0F"/>
    <w:rsid w:val="00B73B1D"/>
    <w:rsid w:val="00B74866"/>
    <w:rsid w:val="00B76D0A"/>
    <w:rsid w:val="00B7751C"/>
    <w:rsid w:val="00B77AEC"/>
    <w:rsid w:val="00B80087"/>
    <w:rsid w:val="00B815C7"/>
    <w:rsid w:val="00B8171D"/>
    <w:rsid w:val="00B82014"/>
    <w:rsid w:val="00B82EE9"/>
    <w:rsid w:val="00B841BB"/>
    <w:rsid w:val="00B85F53"/>
    <w:rsid w:val="00B87370"/>
    <w:rsid w:val="00B87625"/>
    <w:rsid w:val="00B87B41"/>
    <w:rsid w:val="00B87B66"/>
    <w:rsid w:val="00B87E4B"/>
    <w:rsid w:val="00B902F4"/>
    <w:rsid w:val="00B92A99"/>
    <w:rsid w:val="00B93BCF"/>
    <w:rsid w:val="00B94251"/>
    <w:rsid w:val="00B967B2"/>
    <w:rsid w:val="00B9757B"/>
    <w:rsid w:val="00B97AD5"/>
    <w:rsid w:val="00BA3CDE"/>
    <w:rsid w:val="00BA6A22"/>
    <w:rsid w:val="00BB02CB"/>
    <w:rsid w:val="00BB3BFB"/>
    <w:rsid w:val="00BB442E"/>
    <w:rsid w:val="00BB481B"/>
    <w:rsid w:val="00BB5F7D"/>
    <w:rsid w:val="00BC05F2"/>
    <w:rsid w:val="00BC3659"/>
    <w:rsid w:val="00BC3AD9"/>
    <w:rsid w:val="00BC3D48"/>
    <w:rsid w:val="00BC3FDB"/>
    <w:rsid w:val="00BC45EA"/>
    <w:rsid w:val="00BC69BE"/>
    <w:rsid w:val="00BD06B8"/>
    <w:rsid w:val="00BD0C91"/>
    <w:rsid w:val="00BD1601"/>
    <w:rsid w:val="00BD3702"/>
    <w:rsid w:val="00BD535C"/>
    <w:rsid w:val="00BD657B"/>
    <w:rsid w:val="00BD68AD"/>
    <w:rsid w:val="00BE026E"/>
    <w:rsid w:val="00BE40A9"/>
    <w:rsid w:val="00BE4CCB"/>
    <w:rsid w:val="00BE526A"/>
    <w:rsid w:val="00BF0A9E"/>
    <w:rsid w:val="00BF1812"/>
    <w:rsid w:val="00BF1AA1"/>
    <w:rsid w:val="00BF1FED"/>
    <w:rsid w:val="00BF3D6A"/>
    <w:rsid w:val="00BF41B7"/>
    <w:rsid w:val="00BF4FDF"/>
    <w:rsid w:val="00BF637B"/>
    <w:rsid w:val="00BF7CF3"/>
    <w:rsid w:val="00C0223E"/>
    <w:rsid w:val="00C027B1"/>
    <w:rsid w:val="00C03C16"/>
    <w:rsid w:val="00C04CEC"/>
    <w:rsid w:val="00C06ABA"/>
    <w:rsid w:val="00C06ECA"/>
    <w:rsid w:val="00C07D45"/>
    <w:rsid w:val="00C141E4"/>
    <w:rsid w:val="00C15CE9"/>
    <w:rsid w:val="00C217DC"/>
    <w:rsid w:val="00C218FE"/>
    <w:rsid w:val="00C21BFA"/>
    <w:rsid w:val="00C22FCB"/>
    <w:rsid w:val="00C23D57"/>
    <w:rsid w:val="00C25EF0"/>
    <w:rsid w:val="00C2789C"/>
    <w:rsid w:val="00C3035D"/>
    <w:rsid w:val="00C309DC"/>
    <w:rsid w:val="00C3252C"/>
    <w:rsid w:val="00C32620"/>
    <w:rsid w:val="00C326EA"/>
    <w:rsid w:val="00C329A1"/>
    <w:rsid w:val="00C33538"/>
    <w:rsid w:val="00C339BD"/>
    <w:rsid w:val="00C35627"/>
    <w:rsid w:val="00C3753D"/>
    <w:rsid w:val="00C414E1"/>
    <w:rsid w:val="00C422BD"/>
    <w:rsid w:val="00C44DA1"/>
    <w:rsid w:val="00C45239"/>
    <w:rsid w:val="00C46413"/>
    <w:rsid w:val="00C46899"/>
    <w:rsid w:val="00C47B08"/>
    <w:rsid w:val="00C47D19"/>
    <w:rsid w:val="00C508C2"/>
    <w:rsid w:val="00C515AD"/>
    <w:rsid w:val="00C52BE6"/>
    <w:rsid w:val="00C52E6D"/>
    <w:rsid w:val="00C5339E"/>
    <w:rsid w:val="00C54209"/>
    <w:rsid w:val="00C55B85"/>
    <w:rsid w:val="00C55B9A"/>
    <w:rsid w:val="00C567FB"/>
    <w:rsid w:val="00C604DB"/>
    <w:rsid w:val="00C60E80"/>
    <w:rsid w:val="00C653FB"/>
    <w:rsid w:val="00C65C91"/>
    <w:rsid w:val="00C66D11"/>
    <w:rsid w:val="00C67300"/>
    <w:rsid w:val="00C67B9D"/>
    <w:rsid w:val="00C67C3D"/>
    <w:rsid w:val="00C74E69"/>
    <w:rsid w:val="00C80F96"/>
    <w:rsid w:val="00C812E3"/>
    <w:rsid w:val="00C85D38"/>
    <w:rsid w:val="00C87508"/>
    <w:rsid w:val="00C87CF0"/>
    <w:rsid w:val="00C905A8"/>
    <w:rsid w:val="00C9089B"/>
    <w:rsid w:val="00C90D44"/>
    <w:rsid w:val="00C9178F"/>
    <w:rsid w:val="00C9179C"/>
    <w:rsid w:val="00C91FF1"/>
    <w:rsid w:val="00C923C0"/>
    <w:rsid w:val="00C9254C"/>
    <w:rsid w:val="00C9363E"/>
    <w:rsid w:val="00C94CB7"/>
    <w:rsid w:val="00C95E92"/>
    <w:rsid w:val="00CA0FEC"/>
    <w:rsid w:val="00CA11D3"/>
    <w:rsid w:val="00CA3834"/>
    <w:rsid w:val="00CA48A2"/>
    <w:rsid w:val="00CA59C2"/>
    <w:rsid w:val="00CA792A"/>
    <w:rsid w:val="00CA7C63"/>
    <w:rsid w:val="00CB0562"/>
    <w:rsid w:val="00CB0CBD"/>
    <w:rsid w:val="00CB152B"/>
    <w:rsid w:val="00CB298C"/>
    <w:rsid w:val="00CB3BE2"/>
    <w:rsid w:val="00CB7B69"/>
    <w:rsid w:val="00CC0151"/>
    <w:rsid w:val="00CC11EA"/>
    <w:rsid w:val="00CC1422"/>
    <w:rsid w:val="00CC1AA4"/>
    <w:rsid w:val="00CC2851"/>
    <w:rsid w:val="00CC3477"/>
    <w:rsid w:val="00CC399A"/>
    <w:rsid w:val="00CC3A95"/>
    <w:rsid w:val="00CC41E2"/>
    <w:rsid w:val="00CC4D41"/>
    <w:rsid w:val="00CC5A22"/>
    <w:rsid w:val="00CC5AE2"/>
    <w:rsid w:val="00CC756C"/>
    <w:rsid w:val="00CD0754"/>
    <w:rsid w:val="00CD1B31"/>
    <w:rsid w:val="00CD3F3E"/>
    <w:rsid w:val="00CD4DA6"/>
    <w:rsid w:val="00CD59C9"/>
    <w:rsid w:val="00CD5D36"/>
    <w:rsid w:val="00CE0296"/>
    <w:rsid w:val="00CE0E81"/>
    <w:rsid w:val="00CE0F44"/>
    <w:rsid w:val="00CE3D3F"/>
    <w:rsid w:val="00CE7F38"/>
    <w:rsid w:val="00CF060A"/>
    <w:rsid w:val="00CF1693"/>
    <w:rsid w:val="00CF24CD"/>
    <w:rsid w:val="00CF5101"/>
    <w:rsid w:val="00CF650C"/>
    <w:rsid w:val="00D02165"/>
    <w:rsid w:val="00D0778B"/>
    <w:rsid w:val="00D13765"/>
    <w:rsid w:val="00D155F8"/>
    <w:rsid w:val="00D160EE"/>
    <w:rsid w:val="00D169FE"/>
    <w:rsid w:val="00D1717B"/>
    <w:rsid w:val="00D171DA"/>
    <w:rsid w:val="00D17BB0"/>
    <w:rsid w:val="00D20607"/>
    <w:rsid w:val="00D20684"/>
    <w:rsid w:val="00D21185"/>
    <w:rsid w:val="00D21FEC"/>
    <w:rsid w:val="00D22C05"/>
    <w:rsid w:val="00D22D2A"/>
    <w:rsid w:val="00D274CC"/>
    <w:rsid w:val="00D27CB0"/>
    <w:rsid w:val="00D312AF"/>
    <w:rsid w:val="00D34626"/>
    <w:rsid w:val="00D3692C"/>
    <w:rsid w:val="00D40045"/>
    <w:rsid w:val="00D40229"/>
    <w:rsid w:val="00D424A6"/>
    <w:rsid w:val="00D4604B"/>
    <w:rsid w:val="00D46E6F"/>
    <w:rsid w:val="00D46F43"/>
    <w:rsid w:val="00D473E5"/>
    <w:rsid w:val="00D5029C"/>
    <w:rsid w:val="00D5033F"/>
    <w:rsid w:val="00D50375"/>
    <w:rsid w:val="00D51646"/>
    <w:rsid w:val="00D52487"/>
    <w:rsid w:val="00D5311B"/>
    <w:rsid w:val="00D531C6"/>
    <w:rsid w:val="00D54796"/>
    <w:rsid w:val="00D54D21"/>
    <w:rsid w:val="00D54D5A"/>
    <w:rsid w:val="00D557E0"/>
    <w:rsid w:val="00D56653"/>
    <w:rsid w:val="00D577BE"/>
    <w:rsid w:val="00D604CA"/>
    <w:rsid w:val="00D617DF"/>
    <w:rsid w:val="00D63011"/>
    <w:rsid w:val="00D63533"/>
    <w:rsid w:val="00D6389A"/>
    <w:rsid w:val="00D639B7"/>
    <w:rsid w:val="00D701EB"/>
    <w:rsid w:val="00D718E7"/>
    <w:rsid w:val="00D71CA8"/>
    <w:rsid w:val="00D726C5"/>
    <w:rsid w:val="00D73867"/>
    <w:rsid w:val="00D73E4E"/>
    <w:rsid w:val="00D73EA0"/>
    <w:rsid w:val="00D74445"/>
    <w:rsid w:val="00D760D3"/>
    <w:rsid w:val="00D761CA"/>
    <w:rsid w:val="00D7670B"/>
    <w:rsid w:val="00D77428"/>
    <w:rsid w:val="00D80E65"/>
    <w:rsid w:val="00D81B76"/>
    <w:rsid w:val="00D83993"/>
    <w:rsid w:val="00D8436D"/>
    <w:rsid w:val="00D86831"/>
    <w:rsid w:val="00D87334"/>
    <w:rsid w:val="00D87E39"/>
    <w:rsid w:val="00D87EE0"/>
    <w:rsid w:val="00D91C1F"/>
    <w:rsid w:val="00D936BE"/>
    <w:rsid w:val="00D9371B"/>
    <w:rsid w:val="00D9373E"/>
    <w:rsid w:val="00D938DF"/>
    <w:rsid w:val="00DA081F"/>
    <w:rsid w:val="00DA3F84"/>
    <w:rsid w:val="00DA5353"/>
    <w:rsid w:val="00DA6887"/>
    <w:rsid w:val="00DB0232"/>
    <w:rsid w:val="00DB0ED8"/>
    <w:rsid w:val="00DB2A4A"/>
    <w:rsid w:val="00DB33C2"/>
    <w:rsid w:val="00DB3EDB"/>
    <w:rsid w:val="00DB46E4"/>
    <w:rsid w:val="00DB5411"/>
    <w:rsid w:val="00DB5CCE"/>
    <w:rsid w:val="00DB5F70"/>
    <w:rsid w:val="00DB68D2"/>
    <w:rsid w:val="00DB6A4A"/>
    <w:rsid w:val="00DB7F8F"/>
    <w:rsid w:val="00DC018C"/>
    <w:rsid w:val="00DC18D5"/>
    <w:rsid w:val="00DC32AA"/>
    <w:rsid w:val="00DC6FB8"/>
    <w:rsid w:val="00DC7D00"/>
    <w:rsid w:val="00DD24F6"/>
    <w:rsid w:val="00DD5238"/>
    <w:rsid w:val="00DD6532"/>
    <w:rsid w:val="00DD7E24"/>
    <w:rsid w:val="00DE008A"/>
    <w:rsid w:val="00DE1D1E"/>
    <w:rsid w:val="00DE2714"/>
    <w:rsid w:val="00DE3CD8"/>
    <w:rsid w:val="00DE4011"/>
    <w:rsid w:val="00DE42C4"/>
    <w:rsid w:val="00DE5E5D"/>
    <w:rsid w:val="00DE74F5"/>
    <w:rsid w:val="00DF1485"/>
    <w:rsid w:val="00DF16AE"/>
    <w:rsid w:val="00DF190C"/>
    <w:rsid w:val="00DF2949"/>
    <w:rsid w:val="00DF3321"/>
    <w:rsid w:val="00DF4B84"/>
    <w:rsid w:val="00E02D14"/>
    <w:rsid w:val="00E05CE6"/>
    <w:rsid w:val="00E06BF2"/>
    <w:rsid w:val="00E06CAE"/>
    <w:rsid w:val="00E07B59"/>
    <w:rsid w:val="00E07C27"/>
    <w:rsid w:val="00E07D26"/>
    <w:rsid w:val="00E105D8"/>
    <w:rsid w:val="00E11032"/>
    <w:rsid w:val="00E13C4C"/>
    <w:rsid w:val="00E141A9"/>
    <w:rsid w:val="00E14F4F"/>
    <w:rsid w:val="00E160A6"/>
    <w:rsid w:val="00E1629D"/>
    <w:rsid w:val="00E16863"/>
    <w:rsid w:val="00E202A2"/>
    <w:rsid w:val="00E224A1"/>
    <w:rsid w:val="00E25CB4"/>
    <w:rsid w:val="00E2788F"/>
    <w:rsid w:val="00E30C26"/>
    <w:rsid w:val="00E315D3"/>
    <w:rsid w:val="00E31D45"/>
    <w:rsid w:val="00E32BFD"/>
    <w:rsid w:val="00E34A88"/>
    <w:rsid w:val="00E3718C"/>
    <w:rsid w:val="00E405F1"/>
    <w:rsid w:val="00E41B04"/>
    <w:rsid w:val="00E4220E"/>
    <w:rsid w:val="00E4386C"/>
    <w:rsid w:val="00E4509C"/>
    <w:rsid w:val="00E455D7"/>
    <w:rsid w:val="00E46731"/>
    <w:rsid w:val="00E470A3"/>
    <w:rsid w:val="00E47386"/>
    <w:rsid w:val="00E51C72"/>
    <w:rsid w:val="00E53254"/>
    <w:rsid w:val="00E548AA"/>
    <w:rsid w:val="00E55A1A"/>
    <w:rsid w:val="00E55D93"/>
    <w:rsid w:val="00E57304"/>
    <w:rsid w:val="00E57E16"/>
    <w:rsid w:val="00E602E5"/>
    <w:rsid w:val="00E607FA"/>
    <w:rsid w:val="00E60E16"/>
    <w:rsid w:val="00E6186A"/>
    <w:rsid w:val="00E61F48"/>
    <w:rsid w:val="00E63420"/>
    <w:rsid w:val="00E635DC"/>
    <w:rsid w:val="00E63D71"/>
    <w:rsid w:val="00E64A3C"/>
    <w:rsid w:val="00E6598D"/>
    <w:rsid w:val="00E664FA"/>
    <w:rsid w:val="00E67DE9"/>
    <w:rsid w:val="00E67EBB"/>
    <w:rsid w:val="00E700CD"/>
    <w:rsid w:val="00E7011B"/>
    <w:rsid w:val="00E73E3B"/>
    <w:rsid w:val="00E7573B"/>
    <w:rsid w:val="00E76052"/>
    <w:rsid w:val="00E77A0F"/>
    <w:rsid w:val="00E77C36"/>
    <w:rsid w:val="00E80250"/>
    <w:rsid w:val="00E8059C"/>
    <w:rsid w:val="00E816E0"/>
    <w:rsid w:val="00E82BAD"/>
    <w:rsid w:val="00E82FD0"/>
    <w:rsid w:val="00E837D9"/>
    <w:rsid w:val="00E84DBE"/>
    <w:rsid w:val="00E85311"/>
    <w:rsid w:val="00E85657"/>
    <w:rsid w:val="00E875FF"/>
    <w:rsid w:val="00E9126B"/>
    <w:rsid w:val="00E928FD"/>
    <w:rsid w:val="00E93C52"/>
    <w:rsid w:val="00E96379"/>
    <w:rsid w:val="00E9658D"/>
    <w:rsid w:val="00E978C5"/>
    <w:rsid w:val="00E979F5"/>
    <w:rsid w:val="00EA0271"/>
    <w:rsid w:val="00EA29B6"/>
    <w:rsid w:val="00EA2C48"/>
    <w:rsid w:val="00EA3CCD"/>
    <w:rsid w:val="00EA45A0"/>
    <w:rsid w:val="00EA62B3"/>
    <w:rsid w:val="00EA78FB"/>
    <w:rsid w:val="00EB021F"/>
    <w:rsid w:val="00EB1969"/>
    <w:rsid w:val="00EB4CF4"/>
    <w:rsid w:val="00EB5E5A"/>
    <w:rsid w:val="00EC05CA"/>
    <w:rsid w:val="00EC1F77"/>
    <w:rsid w:val="00EC382B"/>
    <w:rsid w:val="00ED163B"/>
    <w:rsid w:val="00ED211F"/>
    <w:rsid w:val="00ED3E35"/>
    <w:rsid w:val="00ED4095"/>
    <w:rsid w:val="00ED418D"/>
    <w:rsid w:val="00ED4EF1"/>
    <w:rsid w:val="00EE0D06"/>
    <w:rsid w:val="00EE40D5"/>
    <w:rsid w:val="00EE4A76"/>
    <w:rsid w:val="00EE62D4"/>
    <w:rsid w:val="00EE6451"/>
    <w:rsid w:val="00EE72E1"/>
    <w:rsid w:val="00EF277B"/>
    <w:rsid w:val="00EF3565"/>
    <w:rsid w:val="00EF4846"/>
    <w:rsid w:val="00EF52CE"/>
    <w:rsid w:val="00EF57C6"/>
    <w:rsid w:val="00EF67E5"/>
    <w:rsid w:val="00F02B68"/>
    <w:rsid w:val="00F04609"/>
    <w:rsid w:val="00F0615F"/>
    <w:rsid w:val="00F072FE"/>
    <w:rsid w:val="00F07919"/>
    <w:rsid w:val="00F10FA3"/>
    <w:rsid w:val="00F14734"/>
    <w:rsid w:val="00F14B92"/>
    <w:rsid w:val="00F14F04"/>
    <w:rsid w:val="00F150E9"/>
    <w:rsid w:val="00F15F2A"/>
    <w:rsid w:val="00F161B1"/>
    <w:rsid w:val="00F1665F"/>
    <w:rsid w:val="00F17E98"/>
    <w:rsid w:val="00F209E7"/>
    <w:rsid w:val="00F2113C"/>
    <w:rsid w:val="00F24053"/>
    <w:rsid w:val="00F25EB1"/>
    <w:rsid w:val="00F26E3D"/>
    <w:rsid w:val="00F26F2C"/>
    <w:rsid w:val="00F27472"/>
    <w:rsid w:val="00F30FF9"/>
    <w:rsid w:val="00F31FE6"/>
    <w:rsid w:val="00F329FF"/>
    <w:rsid w:val="00F32E8C"/>
    <w:rsid w:val="00F33783"/>
    <w:rsid w:val="00F3469C"/>
    <w:rsid w:val="00F36895"/>
    <w:rsid w:val="00F372CA"/>
    <w:rsid w:val="00F37352"/>
    <w:rsid w:val="00F3751E"/>
    <w:rsid w:val="00F408EF"/>
    <w:rsid w:val="00F41318"/>
    <w:rsid w:val="00F41BFF"/>
    <w:rsid w:val="00F43512"/>
    <w:rsid w:val="00F50392"/>
    <w:rsid w:val="00F50460"/>
    <w:rsid w:val="00F5094A"/>
    <w:rsid w:val="00F5654B"/>
    <w:rsid w:val="00F63472"/>
    <w:rsid w:val="00F64051"/>
    <w:rsid w:val="00F65A3C"/>
    <w:rsid w:val="00F7443D"/>
    <w:rsid w:val="00F749F6"/>
    <w:rsid w:val="00F76A79"/>
    <w:rsid w:val="00F771BB"/>
    <w:rsid w:val="00F80593"/>
    <w:rsid w:val="00F810A0"/>
    <w:rsid w:val="00F81E23"/>
    <w:rsid w:val="00F853AB"/>
    <w:rsid w:val="00F87B07"/>
    <w:rsid w:val="00F91FFC"/>
    <w:rsid w:val="00F93B21"/>
    <w:rsid w:val="00F949C4"/>
    <w:rsid w:val="00F96A9C"/>
    <w:rsid w:val="00FA2D5A"/>
    <w:rsid w:val="00FA566F"/>
    <w:rsid w:val="00FA5B45"/>
    <w:rsid w:val="00FA743A"/>
    <w:rsid w:val="00FB193E"/>
    <w:rsid w:val="00FB303B"/>
    <w:rsid w:val="00FC097E"/>
    <w:rsid w:val="00FC0B91"/>
    <w:rsid w:val="00FC2155"/>
    <w:rsid w:val="00FC22F8"/>
    <w:rsid w:val="00FC3F20"/>
    <w:rsid w:val="00FC4B07"/>
    <w:rsid w:val="00FC720A"/>
    <w:rsid w:val="00FD09F4"/>
    <w:rsid w:val="00FD290F"/>
    <w:rsid w:val="00FD4756"/>
    <w:rsid w:val="00FD5869"/>
    <w:rsid w:val="00FD6775"/>
    <w:rsid w:val="00FD6A84"/>
    <w:rsid w:val="00FD6E96"/>
    <w:rsid w:val="00FE06E4"/>
    <w:rsid w:val="00FE1350"/>
    <w:rsid w:val="00FE3265"/>
    <w:rsid w:val="00FE4631"/>
    <w:rsid w:val="00FE5405"/>
    <w:rsid w:val="00FE7E59"/>
    <w:rsid w:val="00FF064F"/>
    <w:rsid w:val="00FF0910"/>
    <w:rsid w:val="00FF1D23"/>
    <w:rsid w:val="00FF3AB9"/>
    <w:rsid w:val="00FF4447"/>
    <w:rsid w:val="00FF4FD1"/>
    <w:rsid w:val="00FF6E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5"/>
    <o:shapelayout v:ext="edit">
      <o:idmap v:ext="edit" data="1"/>
    </o:shapelayout>
  </w:shapeDefaults>
  <w:decimalSymbol w:val=","/>
  <w:listSeparator w:val=";"/>
  <w14:docId w14:val="7A655E2A"/>
  <w15:docId w15:val="{8B7D8898-FFDE-4F41-8DFD-69EE9B7CA5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hu-HU" w:eastAsia="hu-H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E9126B"/>
    <w:rPr>
      <w:rFonts w:ascii="Arial" w:hAnsi="Arial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table" w:styleId="Rcsostblzat">
    <w:name w:val="Table Grid"/>
    <w:basedOn w:val="Normltblzat"/>
    <w:rsid w:val="0002513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fej">
    <w:name w:val="header"/>
    <w:basedOn w:val="Norml"/>
    <w:rsid w:val="009A211F"/>
    <w:pPr>
      <w:tabs>
        <w:tab w:val="center" w:pos="4536"/>
        <w:tab w:val="right" w:pos="9072"/>
      </w:tabs>
    </w:pPr>
  </w:style>
  <w:style w:type="paragraph" w:styleId="llb">
    <w:name w:val="footer"/>
    <w:basedOn w:val="Norml"/>
    <w:rsid w:val="009A211F"/>
    <w:pPr>
      <w:tabs>
        <w:tab w:val="center" w:pos="4536"/>
        <w:tab w:val="right" w:pos="9072"/>
      </w:tabs>
    </w:pPr>
  </w:style>
  <w:style w:type="character" w:styleId="Hiperhivatkozs">
    <w:name w:val="Hyperlink"/>
    <w:rsid w:val="009A211F"/>
    <w:rPr>
      <w:color w:val="0000FF"/>
      <w:u w:val="single"/>
    </w:rPr>
  </w:style>
  <w:style w:type="paragraph" w:styleId="Buborkszveg">
    <w:name w:val="Balloon Text"/>
    <w:basedOn w:val="Norml"/>
    <w:semiHidden/>
    <w:rsid w:val="00D9371B"/>
    <w:rPr>
      <w:rFonts w:ascii="Tahoma" w:hAnsi="Tahoma" w:cs="Tahoma"/>
      <w:sz w:val="16"/>
      <w:szCs w:val="16"/>
    </w:rPr>
  </w:style>
  <w:style w:type="character" w:styleId="Mrltotthiperhivatkozs">
    <w:name w:val="FollowedHyperlink"/>
    <w:rsid w:val="00474050"/>
    <w:rPr>
      <w:color w:val="800080"/>
      <w:u w:val="single"/>
    </w:rPr>
  </w:style>
  <w:style w:type="character" w:styleId="Oldalszm">
    <w:name w:val="page number"/>
    <w:basedOn w:val="Bekezdsalapbettpusa"/>
    <w:rsid w:val="0019249D"/>
  </w:style>
  <w:style w:type="paragraph" w:customStyle="1" w:styleId="CharCharCharCharCharCharCharChar">
    <w:name w:val="Char Char Char Char Char Char Char Char"/>
    <w:basedOn w:val="Norml"/>
    <w:rsid w:val="00E202A2"/>
    <w:pPr>
      <w:spacing w:before="60" w:after="60" w:line="240" w:lineRule="exact"/>
    </w:pPr>
    <w:rPr>
      <w:rFonts w:ascii="Verdana" w:hAnsi="Verdana"/>
      <w:sz w:val="24"/>
      <w:szCs w:val="24"/>
      <w:lang w:eastAsia="en-US"/>
    </w:rPr>
  </w:style>
  <w:style w:type="paragraph" w:customStyle="1" w:styleId="CharChar">
    <w:name w:val="Char Char"/>
    <w:basedOn w:val="Norml"/>
    <w:rsid w:val="006E56BE"/>
    <w:pPr>
      <w:spacing w:before="60" w:after="60" w:line="240" w:lineRule="exact"/>
    </w:pPr>
    <w:rPr>
      <w:rFonts w:ascii="Verdana" w:hAnsi="Verdana"/>
      <w:sz w:val="24"/>
      <w:szCs w:val="24"/>
      <w:lang w:eastAsia="en-US"/>
    </w:rPr>
  </w:style>
  <w:style w:type="paragraph" w:customStyle="1" w:styleId="CharCharCharCharChar">
    <w:name w:val="Char Char Char Char Char"/>
    <w:basedOn w:val="Norml"/>
    <w:rsid w:val="00810C31"/>
    <w:pPr>
      <w:spacing w:before="60" w:after="60" w:line="240" w:lineRule="exact"/>
    </w:pPr>
    <w:rPr>
      <w:rFonts w:ascii="Verdana" w:hAnsi="Verdana"/>
      <w:sz w:val="24"/>
      <w:szCs w:val="24"/>
      <w:lang w:val="en-US" w:eastAsia="en-US"/>
    </w:rPr>
  </w:style>
  <w:style w:type="paragraph" w:customStyle="1" w:styleId="Car1Char">
    <w:name w:val="Car1 Char"/>
    <w:basedOn w:val="Norml"/>
    <w:rsid w:val="00132D0A"/>
    <w:pPr>
      <w:spacing w:before="60" w:after="60" w:line="240" w:lineRule="exact"/>
    </w:pPr>
    <w:rPr>
      <w:rFonts w:ascii="Verdana" w:hAnsi="Verdana"/>
      <w:sz w:val="24"/>
      <w:szCs w:val="24"/>
      <w:lang w:eastAsia="en-US"/>
    </w:rPr>
  </w:style>
  <w:style w:type="paragraph" w:customStyle="1" w:styleId="CharCharChar">
    <w:name w:val="Char Char Char"/>
    <w:basedOn w:val="Norml"/>
    <w:rsid w:val="00A94108"/>
    <w:pPr>
      <w:keepNext/>
      <w:spacing w:after="160" w:line="240" w:lineRule="exact"/>
    </w:pPr>
    <w:rPr>
      <w:rFonts w:ascii="Tahoma" w:hAnsi="Tahoma" w:cs="Arial"/>
      <w:lang w:val="en-US" w:eastAsia="en-US"/>
    </w:rPr>
  </w:style>
  <w:style w:type="paragraph" w:customStyle="1" w:styleId="CharChar1CharCharChar">
    <w:name w:val="Char Char1 Char Char Char"/>
    <w:basedOn w:val="Norml"/>
    <w:rsid w:val="00FE3265"/>
    <w:pPr>
      <w:spacing w:before="60" w:after="60" w:line="240" w:lineRule="exact"/>
    </w:pPr>
    <w:rPr>
      <w:rFonts w:ascii="Verdana" w:hAnsi="Verdana"/>
      <w:sz w:val="24"/>
      <w:szCs w:val="24"/>
      <w:lang w:eastAsia="en-US"/>
    </w:rPr>
  </w:style>
  <w:style w:type="character" w:styleId="Jegyzethivatkozs">
    <w:name w:val="annotation reference"/>
    <w:semiHidden/>
    <w:rsid w:val="0000659F"/>
    <w:rPr>
      <w:sz w:val="16"/>
      <w:szCs w:val="16"/>
    </w:rPr>
  </w:style>
  <w:style w:type="paragraph" w:styleId="Jegyzetszveg">
    <w:name w:val="annotation text"/>
    <w:basedOn w:val="Norml"/>
    <w:semiHidden/>
    <w:rsid w:val="0000659F"/>
  </w:style>
  <w:style w:type="paragraph" w:styleId="Megjegyzstrgya">
    <w:name w:val="annotation subject"/>
    <w:basedOn w:val="Jegyzetszveg"/>
    <w:next w:val="Jegyzetszveg"/>
    <w:semiHidden/>
    <w:rsid w:val="0000659F"/>
    <w:rPr>
      <w:b/>
      <w:bCs/>
    </w:rPr>
  </w:style>
  <w:style w:type="paragraph" w:customStyle="1" w:styleId="Default">
    <w:name w:val="Default"/>
    <w:rsid w:val="00565DF5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Listaszerbekezds">
    <w:name w:val="List Paragraph"/>
    <w:basedOn w:val="Norml"/>
    <w:uiPriority w:val="34"/>
    <w:qFormat/>
    <w:rsid w:val="00CB0CBD"/>
    <w:pPr>
      <w:ind w:left="720"/>
      <w:contextualSpacing/>
    </w:pPr>
  </w:style>
  <w:style w:type="table" w:customStyle="1" w:styleId="MediumShading1-Accent11">
    <w:name w:val="Medium Shading 1 - Accent 11"/>
    <w:basedOn w:val="Normltblzat"/>
    <w:uiPriority w:val="63"/>
    <w:rsid w:val="008A5A4C"/>
    <w:tblPr>
      <w:tblStyleRowBandSize w:val="1"/>
      <w:tblStyleColBandSize w:val="1"/>
      <w:tblBorders>
        <w:top w:val="single" w:sz="8" w:space="0" w:color="84B3DF" w:themeColor="accent1" w:themeTint="BF"/>
        <w:left w:val="single" w:sz="8" w:space="0" w:color="84B3DF" w:themeColor="accent1" w:themeTint="BF"/>
        <w:bottom w:val="single" w:sz="8" w:space="0" w:color="84B3DF" w:themeColor="accent1" w:themeTint="BF"/>
        <w:right w:val="single" w:sz="8" w:space="0" w:color="84B3DF" w:themeColor="accent1" w:themeTint="BF"/>
        <w:insideH w:val="single" w:sz="8" w:space="0" w:color="84B3DF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E6F4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6E6F4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5947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65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63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oleObject" Target="embeddings/oleObject16.bin"/><Relationship Id="rId21" Type="http://schemas.openxmlformats.org/officeDocument/2006/relationships/oleObject" Target="embeddings/oleObject7.bin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oleObject" Target="embeddings/oleObject20.bin"/><Relationship Id="rId50" Type="http://schemas.openxmlformats.org/officeDocument/2006/relationships/image" Target="media/image22.emf"/><Relationship Id="rId55" Type="http://schemas.openxmlformats.org/officeDocument/2006/relationships/oleObject" Target="embeddings/oleObject24.bin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oleObject" Target="embeddings/oleObject11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oleObject" Target="embeddings/oleObject15.bin"/><Relationship Id="rId40" Type="http://schemas.openxmlformats.org/officeDocument/2006/relationships/image" Target="media/image17.emf"/><Relationship Id="rId45" Type="http://schemas.openxmlformats.org/officeDocument/2006/relationships/oleObject" Target="embeddings/oleObject19.bin"/><Relationship Id="rId53" Type="http://schemas.openxmlformats.org/officeDocument/2006/relationships/oleObject" Target="embeddings/oleObject23.bin"/><Relationship Id="rId58" Type="http://schemas.openxmlformats.org/officeDocument/2006/relationships/image" Target="media/image26.emf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oleObject" Target="embeddings/oleObject21.bin"/><Relationship Id="rId57" Type="http://schemas.openxmlformats.org/officeDocument/2006/relationships/oleObject" Target="embeddings/oleObject25.bin"/><Relationship Id="rId61" Type="http://schemas.openxmlformats.org/officeDocument/2006/relationships/oleObject" Target="embeddings/oleObject27.bin"/><Relationship Id="rId10" Type="http://schemas.openxmlformats.org/officeDocument/2006/relationships/image" Target="media/image2.emf"/><Relationship Id="rId19" Type="http://schemas.openxmlformats.org/officeDocument/2006/relationships/oleObject" Target="embeddings/oleObject6.bin"/><Relationship Id="rId31" Type="http://schemas.openxmlformats.org/officeDocument/2006/relationships/oleObject" Target="embeddings/oleObject12.bin"/><Relationship Id="rId44" Type="http://schemas.openxmlformats.org/officeDocument/2006/relationships/image" Target="media/image19.emf"/><Relationship Id="rId52" Type="http://schemas.openxmlformats.org/officeDocument/2006/relationships/image" Target="media/image23.emf"/><Relationship Id="rId60" Type="http://schemas.openxmlformats.org/officeDocument/2006/relationships/image" Target="media/image27.emf"/><Relationship Id="rId65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oleObject10.bin"/><Relationship Id="rId30" Type="http://schemas.openxmlformats.org/officeDocument/2006/relationships/image" Target="media/image12.emf"/><Relationship Id="rId35" Type="http://schemas.openxmlformats.org/officeDocument/2006/relationships/oleObject" Target="embeddings/oleObject14.bin"/><Relationship Id="rId43" Type="http://schemas.openxmlformats.org/officeDocument/2006/relationships/oleObject" Target="embeddings/oleObject18.bin"/><Relationship Id="rId48" Type="http://schemas.openxmlformats.org/officeDocument/2006/relationships/image" Target="media/image21.emf"/><Relationship Id="rId56" Type="http://schemas.openxmlformats.org/officeDocument/2006/relationships/image" Target="media/image25.emf"/><Relationship Id="rId64" Type="http://schemas.openxmlformats.org/officeDocument/2006/relationships/header" Target="header2.xml"/><Relationship Id="rId8" Type="http://schemas.openxmlformats.org/officeDocument/2006/relationships/image" Target="media/image1.emf"/><Relationship Id="rId51" Type="http://schemas.openxmlformats.org/officeDocument/2006/relationships/oleObject" Target="embeddings/oleObject22.bin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59" Type="http://schemas.openxmlformats.org/officeDocument/2006/relationships/oleObject" Target="embeddings/oleObject26.bin"/><Relationship Id="rId67" Type="http://schemas.openxmlformats.org/officeDocument/2006/relationships/theme" Target="theme/theme1.xml"/><Relationship Id="rId20" Type="http://schemas.openxmlformats.org/officeDocument/2006/relationships/image" Target="media/image7.emf"/><Relationship Id="rId41" Type="http://schemas.openxmlformats.org/officeDocument/2006/relationships/oleObject" Target="embeddings/oleObject17.bin"/><Relationship Id="rId54" Type="http://schemas.openxmlformats.org/officeDocument/2006/relationships/image" Target="media/image24.emf"/><Relationship Id="rId62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8.wmf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6B56F71-B568-49E2-9AED-5A3D0CD6DD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3</Pages>
  <Words>452</Words>
  <Characters>4472</Characters>
  <Application>Microsoft Office Word</Application>
  <DocSecurity>0</DocSecurity>
  <Lines>37</Lines>
  <Paragraphs>9</Paragraphs>
  <ScaleCrop>false</ScaleCrop>
  <HeadingPairs>
    <vt:vector size="4" baseType="variant">
      <vt:variant>
        <vt:lpstr>Cím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Kölcsönigénylő dokumentumok összesítő 2016.07.05.</vt:lpstr>
      <vt:lpstr>Kölcsönigénylő dokumentumok összesítő 2016.07.05.</vt:lpstr>
    </vt:vector>
  </TitlesOfParts>
  <Company>Kereskedelmi és Hitelbank Rt.</Company>
  <LinksUpToDate>false</LinksUpToDate>
  <CharactersWithSpaces>4915</CharactersWithSpaces>
  <SharedDoc>false</SharedDoc>
  <HLinks>
    <vt:vector size="756" baseType="variant">
      <vt:variant>
        <vt:i4>11993266</vt:i4>
      </vt:variant>
      <vt:variant>
        <vt:i4>375</vt:i4>
      </vt:variant>
      <vt:variant>
        <vt:i4>0</vt:i4>
      </vt:variant>
      <vt:variant>
        <vt:i4>5</vt:i4>
      </vt:variant>
      <vt:variant>
        <vt:lpwstr>file://R:\\Folyamatszabályozás\JELZ-HIT-01\VIII-7-JELZ-HIT-01.doc</vt:lpwstr>
      </vt:variant>
      <vt:variant>
        <vt:lpwstr/>
      </vt:variant>
      <vt:variant>
        <vt:i4>11993267</vt:i4>
      </vt:variant>
      <vt:variant>
        <vt:i4>372</vt:i4>
      </vt:variant>
      <vt:variant>
        <vt:i4>0</vt:i4>
      </vt:variant>
      <vt:variant>
        <vt:i4>5</vt:i4>
      </vt:variant>
      <vt:variant>
        <vt:lpwstr>file://R:\\Folyamatszabályozás\JELZ-HIT-01\VIII-6-JELZ-HIT-01.doc</vt:lpwstr>
      </vt:variant>
      <vt:variant>
        <vt:lpwstr/>
      </vt:variant>
      <vt:variant>
        <vt:i4>11796653</vt:i4>
      </vt:variant>
      <vt:variant>
        <vt:i4>369</vt:i4>
      </vt:variant>
      <vt:variant>
        <vt:i4>0</vt:i4>
      </vt:variant>
      <vt:variant>
        <vt:i4>5</vt:i4>
      </vt:variant>
      <vt:variant>
        <vt:lpwstr>file://R:\\Folyamatszabályozás\JELZ-HIT-01\VIII-4-JELZ-HIT-01.xls</vt:lpwstr>
      </vt:variant>
      <vt:variant>
        <vt:lpwstr/>
      </vt:variant>
      <vt:variant>
        <vt:i4>11993270</vt:i4>
      </vt:variant>
      <vt:variant>
        <vt:i4>366</vt:i4>
      </vt:variant>
      <vt:variant>
        <vt:i4>0</vt:i4>
      </vt:variant>
      <vt:variant>
        <vt:i4>5</vt:i4>
      </vt:variant>
      <vt:variant>
        <vt:lpwstr>file://R:\\Folyamatszabályozás\JELZ-HIT-01\VIII-3-JELZ-HIT-01.doc</vt:lpwstr>
      </vt:variant>
      <vt:variant>
        <vt:lpwstr/>
      </vt:variant>
      <vt:variant>
        <vt:i4>11993271</vt:i4>
      </vt:variant>
      <vt:variant>
        <vt:i4>363</vt:i4>
      </vt:variant>
      <vt:variant>
        <vt:i4>0</vt:i4>
      </vt:variant>
      <vt:variant>
        <vt:i4>5</vt:i4>
      </vt:variant>
      <vt:variant>
        <vt:lpwstr>file://R:\\Folyamatszabályozás\JELZ-HIT-01\VIII-2-JELZ-HIT-01.doc</vt:lpwstr>
      </vt:variant>
      <vt:variant>
        <vt:lpwstr/>
      </vt:variant>
      <vt:variant>
        <vt:i4>11796648</vt:i4>
      </vt:variant>
      <vt:variant>
        <vt:i4>360</vt:i4>
      </vt:variant>
      <vt:variant>
        <vt:i4>0</vt:i4>
      </vt:variant>
      <vt:variant>
        <vt:i4>5</vt:i4>
      </vt:variant>
      <vt:variant>
        <vt:lpwstr>file://R:\\Folyamatszabályozás\JELZ-HIT-01\VIII-1-JELZ-HIT-01.xls</vt:lpwstr>
      </vt:variant>
      <vt:variant>
        <vt:lpwstr/>
      </vt:variant>
      <vt:variant>
        <vt:i4>10813604</vt:i4>
      </vt:variant>
      <vt:variant>
        <vt:i4>357</vt:i4>
      </vt:variant>
      <vt:variant>
        <vt:i4>0</vt:i4>
      </vt:variant>
      <vt:variant>
        <vt:i4>5</vt:i4>
      </vt:variant>
      <vt:variant>
        <vt:lpwstr>file://R:\\Folyamatszabályozás\JELZ-HIT-01\VII-9-JELZ-HIT-01.doc</vt:lpwstr>
      </vt:variant>
      <vt:variant>
        <vt:lpwstr/>
      </vt:variant>
      <vt:variant>
        <vt:i4>10748068</vt:i4>
      </vt:variant>
      <vt:variant>
        <vt:i4>354</vt:i4>
      </vt:variant>
      <vt:variant>
        <vt:i4>0</vt:i4>
      </vt:variant>
      <vt:variant>
        <vt:i4>5</vt:i4>
      </vt:variant>
      <vt:variant>
        <vt:lpwstr>file://R:\\Folyamatszabályozás\JELZ-HIT-01\VII-8-JELZ-HIT-01.doc</vt:lpwstr>
      </vt:variant>
      <vt:variant>
        <vt:lpwstr/>
      </vt:variant>
      <vt:variant>
        <vt:i4>10944679</vt:i4>
      </vt:variant>
      <vt:variant>
        <vt:i4>351</vt:i4>
      </vt:variant>
      <vt:variant>
        <vt:i4>0</vt:i4>
      </vt:variant>
      <vt:variant>
        <vt:i4>5</vt:i4>
      </vt:variant>
      <vt:variant>
        <vt:lpwstr>file://R:\\Folyamatszabályozás\JELZ-HIT-01\VII-7-JELZ-HIT-01.xls</vt:lpwstr>
      </vt:variant>
      <vt:variant>
        <vt:lpwstr/>
      </vt:variant>
      <vt:variant>
        <vt:i4>11141284</vt:i4>
      </vt:variant>
      <vt:variant>
        <vt:i4>348</vt:i4>
      </vt:variant>
      <vt:variant>
        <vt:i4>0</vt:i4>
      </vt:variant>
      <vt:variant>
        <vt:i4>5</vt:i4>
      </vt:variant>
      <vt:variant>
        <vt:lpwstr>file://R:\\Folyamatszabályozás\JELZ-HIT-01\VII-6-JELZ-HIT-01.doc</vt:lpwstr>
      </vt:variant>
      <vt:variant>
        <vt:lpwstr/>
      </vt:variant>
      <vt:variant>
        <vt:i4>11075748</vt:i4>
      </vt:variant>
      <vt:variant>
        <vt:i4>345</vt:i4>
      </vt:variant>
      <vt:variant>
        <vt:i4>0</vt:i4>
      </vt:variant>
      <vt:variant>
        <vt:i4>5</vt:i4>
      </vt:variant>
      <vt:variant>
        <vt:lpwstr>file://R:\\Folyamatszabályozás\JELZ-HIT-01\VII-5-JELZ-HIT-01.doc</vt:lpwstr>
      </vt:variant>
      <vt:variant>
        <vt:lpwstr/>
      </vt:variant>
      <vt:variant>
        <vt:i4>11010212</vt:i4>
      </vt:variant>
      <vt:variant>
        <vt:i4>342</vt:i4>
      </vt:variant>
      <vt:variant>
        <vt:i4>0</vt:i4>
      </vt:variant>
      <vt:variant>
        <vt:i4>5</vt:i4>
      </vt:variant>
      <vt:variant>
        <vt:lpwstr>file://R:\\Folyamatszabályozás\JELZ-HIT-01\VII-4-JELZ-HIT-01.doc</vt:lpwstr>
      </vt:variant>
      <vt:variant>
        <vt:lpwstr/>
      </vt:variant>
      <vt:variant>
        <vt:i4>11468964</vt:i4>
      </vt:variant>
      <vt:variant>
        <vt:i4>339</vt:i4>
      </vt:variant>
      <vt:variant>
        <vt:i4>0</vt:i4>
      </vt:variant>
      <vt:variant>
        <vt:i4>5</vt:i4>
      </vt:variant>
      <vt:variant>
        <vt:lpwstr>file://R:\\Folyamatszabályozás\JELZ-HIT-01\VII-3-JELZ-HIT-01.doc</vt:lpwstr>
      </vt:variant>
      <vt:variant>
        <vt:lpwstr/>
      </vt:variant>
      <vt:variant>
        <vt:i4>11403428</vt:i4>
      </vt:variant>
      <vt:variant>
        <vt:i4>336</vt:i4>
      </vt:variant>
      <vt:variant>
        <vt:i4>0</vt:i4>
      </vt:variant>
      <vt:variant>
        <vt:i4>5</vt:i4>
      </vt:variant>
      <vt:variant>
        <vt:lpwstr>file://R:\\Folyamatszabályozás\JELZ-HIT-01\VII-2-JELZ-HIT-01.doc</vt:lpwstr>
      </vt:variant>
      <vt:variant>
        <vt:lpwstr/>
      </vt:variant>
      <vt:variant>
        <vt:i4>11337892</vt:i4>
      </vt:variant>
      <vt:variant>
        <vt:i4>333</vt:i4>
      </vt:variant>
      <vt:variant>
        <vt:i4>0</vt:i4>
      </vt:variant>
      <vt:variant>
        <vt:i4>5</vt:i4>
      </vt:variant>
      <vt:variant>
        <vt:lpwstr>file://R:\\Folyamatszabályozás\JELZ-HIT-01\VII-1-JELZ-HIT-01.doc</vt:lpwstr>
      </vt:variant>
      <vt:variant>
        <vt:lpwstr/>
      </vt:variant>
      <vt:variant>
        <vt:i4>15401147</vt:i4>
      </vt:variant>
      <vt:variant>
        <vt:i4>330</vt:i4>
      </vt:variant>
      <vt:variant>
        <vt:i4>0</vt:i4>
      </vt:variant>
      <vt:variant>
        <vt:i4>5</vt:i4>
      </vt:variant>
      <vt:variant>
        <vt:lpwstr>file://R:\\Folyamatszabályozás\JELZ-HIT-01\VI-23-JELZ-HIT-01.doc</vt:lpwstr>
      </vt:variant>
      <vt:variant>
        <vt:lpwstr/>
      </vt:variant>
      <vt:variant>
        <vt:i4>8650951</vt:i4>
      </vt:variant>
      <vt:variant>
        <vt:i4>327</vt:i4>
      </vt:variant>
      <vt:variant>
        <vt:i4>0</vt:i4>
      </vt:variant>
      <vt:variant>
        <vt:i4>5</vt:i4>
      </vt:variant>
      <vt:variant>
        <vt:lpwstr>\\glow001.ad.sys\0004_data\bank_users1\readonly\Folyamatszabályozás\JELZ-HIT-01\VI-21-JELZ-HIT-01.pdf</vt:lpwstr>
      </vt:variant>
      <vt:variant>
        <vt:lpwstr/>
      </vt:variant>
      <vt:variant>
        <vt:i4>16253104</vt:i4>
      </vt:variant>
      <vt:variant>
        <vt:i4>324</vt:i4>
      </vt:variant>
      <vt:variant>
        <vt:i4>0</vt:i4>
      </vt:variant>
      <vt:variant>
        <vt:i4>5</vt:i4>
      </vt:variant>
      <vt:variant>
        <vt:lpwstr>file://R:\\Folyamatszabályozás\JELZ-HIT-01\VI-21-JELZ-HIT-01.pdf</vt:lpwstr>
      </vt:variant>
      <vt:variant>
        <vt:lpwstr/>
      </vt:variant>
      <vt:variant>
        <vt:i4>16318640</vt:i4>
      </vt:variant>
      <vt:variant>
        <vt:i4>321</vt:i4>
      </vt:variant>
      <vt:variant>
        <vt:i4>0</vt:i4>
      </vt:variant>
      <vt:variant>
        <vt:i4>5</vt:i4>
      </vt:variant>
      <vt:variant>
        <vt:lpwstr>file://R:\\Folyamatszabályozás\JELZ-HIT-01\VI-20-JELZ-HIT-01.pdf</vt:lpwstr>
      </vt:variant>
      <vt:variant>
        <vt:lpwstr/>
      </vt:variant>
      <vt:variant>
        <vt:i4>15728819</vt:i4>
      </vt:variant>
      <vt:variant>
        <vt:i4>318</vt:i4>
      </vt:variant>
      <vt:variant>
        <vt:i4>0</vt:i4>
      </vt:variant>
      <vt:variant>
        <vt:i4>5</vt:i4>
      </vt:variant>
      <vt:variant>
        <vt:lpwstr>file://R:\\Folyamatszabályozás\JELZ-HIT-01\VI-19-JELZ-HIT-01.pdf</vt:lpwstr>
      </vt:variant>
      <vt:variant>
        <vt:lpwstr/>
      </vt:variant>
      <vt:variant>
        <vt:i4>15532216</vt:i4>
      </vt:variant>
      <vt:variant>
        <vt:i4>315</vt:i4>
      </vt:variant>
      <vt:variant>
        <vt:i4>0</vt:i4>
      </vt:variant>
      <vt:variant>
        <vt:i4>5</vt:i4>
      </vt:variant>
      <vt:variant>
        <vt:lpwstr>file://R:\\Folyamatszabályozás\JELZ-HIT-01\VI-15-JELZ-HIT-01.doc</vt:lpwstr>
      </vt:variant>
      <vt:variant>
        <vt:lpwstr/>
      </vt:variant>
      <vt:variant>
        <vt:i4>16580787</vt:i4>
      </vt:variant>
      <vt:variant>
        <vt:i4>312</vt:i4>
      </vt:variant>
      <vt:variant>
        <vt:i4>0</vt:i4>
      </vt:variant>
      <vt:variant>
        <vt:i4>5</vt:i4>
      </vt:variant>
      <vt:variant>
        <vt:lpwstr>file://R:\\Folyamatszabályozás\JELZ-HIT-01\VI-14-JELZ-HIT-01.pdf</vt:lpwstr>
      </vt:variant>
      <vt:variant>
        <vt:lpwstr/>
      </vt:variant>
      <vt:variant>
        <vt:i4>16449715</vt:i4>
      </vt:variant>
      <vt:variant>
        <vt:i4>309</vt:i4>
      </vt:variant>
      <vt:variant>
        <vt:i4>0</vt:i4>
      </vt:variant>
      <vt:variant>
        <vt:i4>5</vt:i4>
      </vt:variant>
      <vt:variant>
        <vt:lpwstr>file://R:\\Folyamatszabályozás\JELZ-HIT-01\VI-12-JELZ-HIT-01.pdf</vt:lpwstr>
      </vt:variant>
      <vt:variant>
        <vt:lpwstr/>
      </vt:variant>
      <vt:variant>
        <vt:i4>16253107</vt:i4>
      </vt:variant>
      <vt:variant>
        <vt:i4>306</vt:i4>
      </vt:variant>
      <vt:variant>
        <vt:i4>0</vt:i4>
      </vt:variant>
      <vt:variant>
        <vt:i4>5</vt:i4>
      </vt:variant>
      <vt:variant>
        <vt:lpwstr>file://R:\\Folyamatszabályozás\JELZ-HIT-01\VI-11-JELZ-HIT-01.pdf</vt:lpwstr>
      </vt:variant>
      <vt:variant>
        <vt:lpwstr/>
      </vt:variant>
      <vt:variant>
        <vt:i4>16318643</vt:i4>
      </vt:variant>
      <vt:variant>
        <vt:i4>303</vt:i4>
      </vt:variant>
      <vt:variant>
        <vt:i4>0</vt:i4>
      </vt:variant>
      <vt:variant>
        <vt:i4>5</vt:i4>
      </vt:variant>
      <vt:variant>
        <vt:lpwstr>file://R:\\Folyamatszabályozás\JELZ-HIT-01\VI-10-JELZ-HIT-01.pdf</vt:lpwstr>
      </vt:variant>
      <vt:variant>
        <vt:lpwstr/>
      </vt:variant>
      <vt:variant>
        <vt:i4>13959361</vt:i4>
      </vt:variant>
      <vt:variant>
        <vt:i4>300</vt:i4>
      </vt:variant>
      <vt:variant>
        <vt:i4>0</vt:i4>
      </vt:variant>
      <vt:variant>
        <vt:i4>5</vt:i4>
      </vt:variant>
      <vt:variant>
        <vt:lpwstr>file://R:\\Folyamatszabályozás\JELZ-HIT-01\VI-9-JELZ-HIT-01.pdf</vt:lpwstr>
      </vt:variant>
      <vt:variant>
        <vt:lpwstr/>
      </vt:variant>
      <vt:variant>
        <vt:i4>13959360</vt:i4>
      </vt:variant>
      <vt:variant>
        <vt:i4>297</vt:i4>
      </vt:variant>
      <vt:variant>
        <vt:i4>0</vt:i4>
      </vt:variant>
      <vt:variant>
        <vt:i4>5</vt:i4>
      </vt:variant>
      <vt:variant>
        <vt:lpwstr>file://R:\\Folyamatszabályozás\JELZ-HIT-01\VI-8-JELZ-HIT-01.pdf</vt:lpwstr>
      </vt:variant>
      <vt:variant>
        <vt:lpwstr/>
      </vt:variant>
      <vt:variant>
        <vt:i4>14549211</vt:i4>
      </vt:variant>
      <vt:variant>
        <vt:i4>294</vt:i4>
      </vt:variant>
      <vt:variant>
        <vt:i4>0</vt:i4>
      </vt:variant>
      <vt:variant>
        <vt:i4>5</vt:i4>
      </vt:variant>
      <vt:variant>
        <vt:lpwstr>file://R:\\Folyamatszabályozás\JELZ-HIT-01\VI-7-JELZ-HIT-01.doc</vt:lpwstr>
      </vt:variant>
      <vt:variant>
        <vt:lpwstr/>
      </vt:variant>
      <vt:variant>
        <vt:i4>14549210</vt:i4>
      </vt:variant>
      <vt:variant>
        <vt:i4>291</vt:i4>
      </vt:variant>
      <vt:variant>
        <vt:i4>0</vt:i4>
      </vt:variant>
      <vt:variant>
        <vt:i4>5</vt:i4>
      </vt:variant>
      <vt:variant>
        <vt:lpwstr>file://R:\\Folyamatszabályozás\JELZ-HIT-01\VI-6-JELZ-HIT-01.doc</vt:lpwstr>
      </vt:variant>
      <vt:variant>
        <vt:lpwstr/>
      </vt:variant>
      <vt:variant>
        <vt:i4>13959372</vt:i4>
      </vt:variant>
      <vt:variant>
        <vt:i4>288</vt:i4>
      </vt:variant>
      <vt:variant>
        <vt:i4>0</vt:i4>
      </vt:variant>
      <vt:variant>
        <vt:i4>5</vt:i4>
      </vt:variant>
      <vt:variant>
        <vt:lpwstr>file://R:\\Folyamatszabályozás\JELZ-HIT-01\VI-4-JELZ-HIT-01.pdf</vt:lpwstr>
      </vt:variant>
      <vt:variant>
        <vt:lpwstr/>
      </vt:variant>
      <vt:variant>
        <vt:i4>13959371</vt:i4>
      </vt:variant>
      <vt:variant>
        <vt:i4>285</vt:i4>
      </vt:variant>
      <vt:variant>
        <vt:i4>0</vt:i4>
      </vt:variant>
      <vt:variant>
        <vt:i4>5</vt:i4>
      </vt:variant>
      <vt:variant>
        <vt:lpwstr>file://R:\\Folyamatszabályozás\JELZ-HIT-01\VI-3-JELZ-HIT-01.pdf</vt:lpwstr>
      </vt:variant>
      <vt:variant>
        <vt:lpwstr/>
      </vt:variant>
      <vt:variant>
        <vt:i4>13959370</vt:i4>
      </vt:variant>
      <vt:variant>
        <vt:i4>282</vt:i4>
      </vt:variant>
      <vt:variant>
        <vt:i4>0</vt:i4>
      </vt:variant>
      <vt:variant>
        <vt:i4>5</vt:i4>
      </vt:variant>
      <vt:variant>
        <vt:lpwstr>file://R:\\Folyamatszabályozás\JELZ-HIT-01\VI-2-JELZ-HIT-01.pdf</vt:lpwstr>
      </vt:variant>
      <vt:variant>
        <vt:lpwstr/>
      </vt:variant>
      <vt:variant>
        <vt:i4>13959369</vt:i4>
      </vt:variant>
      <vt:variant>
        <vt:i4>279</vt:i4>
      </vt:variant>
      <vt:variant>
        <vt:i4>0</vt:i4>
      </vt:variant>
      <vt:variant>
        <vt:i4>5</vt:i4>
      </vt:variant>
      <vt:variant>
        <vt:lpwstr>file://R:\\Folyamatszabályozás\JELZ-HIT-01\VI-1-JELZ-HIT-01.pdf</vt:lpwstr>
      </vt:variant>
      <vt:variant>
        <vt:lpwstr/>
      </vt:variant>
      <vt:variant>
        <vt:i4>13369550</vt:i4>
      </vt:variant>
      <vt:variant>
        <vt:i4>276</vt:i4>
      </vt:variant>
      <vt:variant>
        <vt:i4>0</vt:i4>
      </vt:variant>
      <vt:variant>
        <vt:i4>5</vt:i4>
      </vt:variant>
      <vt:variant>
        <vt:lpwstr>file://R:\\Folyamatszabályozás\JELZ-HIT-01\V-5-JELZ-HIT-01.xls</vt:lpwstr>
      </vt:variant>
      <vt:variant>
        <vt:lpwstr/>
      </vt:variant>
      <vt:variant>
        <vt:i4>13435086</vt:i4>
      </vt:variant>
      <vt:variant>
        <vt:i4>273</vt:i4>
      </vt:variant>
      <vt:variant>
        <vt:i4>0</vt:i4>
      </vt:variant>
      <vt:variant>
        <vt:i4>5</vt:i4>
      </vt:variant>
      <vt:variant>
        <vt:lpwstr>file://R:\\Folyamatszabályozás\JELZ-HIT-01\V-4-JELZ-HIT-01.xls</vt:lpwstr>
      </vt:variant>
      <vt:variant>
        <vt:lpwstr/>
      </vt:variant>
      <vt:variant>
        <vt:i4>12976333</vt:i4>
      </vt:variant>
      <vt:variant>
        <vt:i4>270</vt:i4>
      </vt:variant>
      <vt:variant>
        <vt:i4>0</vt:i4>
      </vt:variant>
      <vt:variant>
        <vt:i4>5</vt:i4>
      </vt:variant>
      <vt:variant>
        <vt:lpwstr>file://R:\\Folyamatszabályozás\JELZ-HIT-01\V-3-JELZ-HIT-01.doc</vt:lpwstr>
      </vt:variant>
      <vt:variant>
        <vt:lpwstr/>
      </vt:variant>
      <vt:variant>
        <vt:i4>13107406</vt:i4>
      </vt:variant>
      <vt:variant>
        <vt:i4>267</vt:i4>
      </vt:variant>
      <vt:variant>
        <vt:i4>0</vt:i4>
      </vt:variant>
      <vt:variant>
        <vt:i4>5</vt:i4>
      </vt:variant>
      <vt:variant>
        <vt:lpwstr>file://R:\\Folyamatszabályozás\JELZ-HIT-01\V-1-JELZ-HIT-01.xls</vt:lpwstr>
      </vt:variant>
      <vt:variant>
        <vt:lpwstr/>
      </vt:variant>
      <vt:variant>
        <vt:i4>16187556</vt:i4>
      </vt:variant>
      <vt:variant>
        <vt:i4>264</vt:i4>
      </vt:variant>
      <vt:variant>
        <vt:i4>0</vt:i4>
      </vt:variant>
      <vt:variant>
        <vt:i4>5</vt:i4>
      </vt:variant>
      <vt:variant>
        <vt:lpwstr>file://R:\\Folyamatszabályozás\JELZ-HIT-01\IV-20-JELZ-HIT-01.doc</vt:lpwstr>
      </vt:variant>
      <vt:variant>
        <vt:lpwstr/>
      </vt:variant>
      <vt:variant>
        <vt:i4>16646311</vt:i4>
      </vt:variant>
      <vt:variant>
        <vt:i4>261</vt:i4>
      </vt:variant>
      <vt:variant>
        <vt:i4>0</vt:i4>
      </vt:variant>
      <vt:variant>
        <vt:i4>5</vt:i4>
      </vt:variant>
      <vt:variant>
        <vt:lpwstr>file://R:\\Folyamatszabályozás\JELZ-HIT-01\IV-19-JELZ-HIT-01.doc</vt:lpwstr>
      </vt:variant>
      <vt:variant>
        <vt:lpwstr/>
      </vt:variant>
      <vt:variant>
        <vt:i4>16711847</vt:i4>
      </vt:variant>
      <vt:variant>
        <vt:i4>258</vt:i4>
      </vt:variant>
      <vt:variant>
        <vt:i4>0</vt:i4>
      </vt:variant>
      <vt:variant>
        <vt:i4>5</vt:i4>
      </vt:variant>
      <vt:variant>
        <vt:lpwstr>file://R:\\Folyamatszabályozás\JELZ-HIT-01\IV-18-JELZ-HIT-01.doc</vt:lpwstr>
      </vt:variant>
      <vt:variant>
        <vt:lpwstr/>
      </vt:variant>
      <vt:variant>
        <vt:i4>15728807</vt:i4>
      </vt:variant>
      <vt:variant>
        <vt:i4>255</vt:i4>
      </vt:variant>
      <vt:variant>
        <vt:i4>0</vt:i4>
      </vt:variant>
      <vt:variant>
        <vt:i4>5</vt:i4>
      </vt:variant>
      <vt:variant>
        <vt:lpwstr>file://R:\\Folyamatszabályozás\JELZ-HIT-01\IV-17-JELZ-HIT-01.doc</vt:lpwstr>
      </vt:variant>
      <vt:variant>
        <vt:lpwstr/>
      </vt:variant>
      <vt:variant>
        <vt:i4>15794343</vt:i4>
      </vt:variant>
      <vt:variant>
        <vt:i4>252</vt:i4>
      </vt:variant>
      <vt:variant>
        <vt:i4>0</vt:i4>
      </vt:variant>
      <vt:variant>
        <vt:i4>5</vt:i4>
      </vt:variant>
      <vt:variant>
        <vt:lpwstr>file://R:\\Folyamatszabályozás\JELZ-HIT-01\IV-16-JELZ-HIT-01.doc</vt:lpwstr>
      </vt:variant>
      <vt:variant>
        <vt:lpwstr/>
      </vt:variant>
      <vt:variant>
        <vt:i4>15859879</vt:i4>
      </vt:variant>
      <vt:variant>
        <vt:i4>249</vt:i4>
      </vt:variant>
      <vt:variant>
        <vt:i4>0</vt:i4>
      </vt:variant>
      <vt:variant>
        <vt:i4>5</vt:i4>
      </vt:variant>
      <vt:variant>
        <vt:lpwstr>file://R:\\Folyamatszabályozás\JELZ-HIT-01\IV-15-JELZ-HIT-01.doc</vt:lpwstr>
      </vt:variant>
      <vt:variant>
        <vt:lpwstr/>
      </vt:variant>
      <vt:variant>
        <vt:i4>15925415</vt:i4>
      </vt:variant>
      <vt:variant>
        <vt:i4>246</vt:i4>
      </vt:variant>
      <vt:variant>
        <vt:i4>0</vt:i4>
      </vt:variant>
      <vt:variant>
        <vt:i4>5</vt:i4>
      </vt:variant>
      <vt:variant>
        <vt:lpwstr>file://R:\\Folyamatszabályozás\JELZ-HIT-01\IV-14-JELZ-HIT-01.doc</vt:lpwstr>
      </vt:variant>
      <vt:variant>
        <vt:lpwstr/>
      </vt:variant>
      <vt:variant>
        <vt:i4>15990951</vt:i4>
      </vt:variant>
      <vt:variant>
        <vt:i4>243</vt:i4>
      </vt:variant>
      <vt:variant>
        <vt:i4>0</vt:i4>
      </vt:variant>
      <vt:variant>
        <vt:i4>5</vt:i4>
      </vt:variant>
      <vt:variant>
        <vt:lpwstr>file://R:\\Folyamatszabályozás\JELZ-HIT-01\IV-13-JELZ-HIT-01.doc</vt:lpwstr>
      </vt:variant>
      <vt:variant>
        <vt:lpwstr/>
      </vt:variant>
      <vt:variant>
        <vt:i4>16056487</vt:i4>
      </vt:variant>
      <vt:variant>
        <vt:i4>240</vt:i4>
      </vt:variant>
      <vt:variant>
        <vt:i4>0</vt:i4>
      </vt:variant>
      <vt:variant>
        <vt:i4>5</vt:i4>
      </vt:variant>
      <vt:variant>
        <vt:lpwstr>file://R:\\Folyamatszabályozás\JELZ-HIT-01\IV-12-JELZ-HIT-01.doc</vt:lpwstr>
      </vt:variant>
      <vt:variant>
        <vt:lpwstr/>
      </vt:variant>
      <vt:variant>
        <vt:i4>16122023</vt:i4>
      </vt:variant>
      <vt:variant>
        <vt:i4>237</vt:i4>
      </vt:variant>
      <vt:variant>
        <vt:i4>0</vt:i4>
      </vt:variant>
      <vt:variant>
        <vt:i4>5</vt:i4>
      </vt:variant>
      <vt:variant>
        <vt:lpwstr>file://R:\\Folyamatszabályozás\JELZ-HIT-01\IV-11-JELZ-HIT-01.doc</vt:lpwstr>
      </vt:variant>
      <vt:variant>
        <vt:lpwstr/>
      </vt:variant>
      <vt:variant>
        <vt:i4>16187559</vt:i4>
      </vt:variant>
      <vt:variant>
        <vt:i4>234</vt:i4>
      </vt:variant>
      <vt:variant>
        <vt:i4>0</vt:i4>
      </vt:variant>
      <vt:variant>
        <vt:i4>5</vt:i4>
      </vt:variant>
      <vt:variant>
        <vt:lpwstr>file://R:\\Folyamatszabályozás\JELZ-HIT-01\IV-10-JELZ-HIT-01.doc</vt:lpwstr>
      </vt:variant>
      <vt:variant>
        <vt:lpwstr/>
      </vt:variant>
      <vt:variant>
        <vt:i4>12648644</vt:i4>
      </vt:variant>
      <vt:variant>
        <vt:i4>231</vt:i4>
      </vt:variant>
      <vt:variant>
        <vt:i4>0</vt:i4>
      </vt:variant>
      <vt:variant>
        <vt:i4>5</vt:i4>
      </vt:variant>
      <vt:variant>
        <vt:lpwstr>file://R:\\Folyamatszabályozás\JELZ-HIT-01\IV-7-JELZ-HIT-01.doc</vt:lpwstr>
      </vt:variant>
      <vt:variant>
        <vt:lpwstr/>
      </vt:variant>
      <vt:variant>
        <vt:i4>12648645</vt:i4>
      </vt:variant>
      <vt:variant>
        <vt:i4>228</vt:i4>
      </vt:variant>
      <vt:variant>
        <vt:i4>0</vt:i4>
      </vt:variant>
      <vt:variant>
        <vt:i4>5</vt:i4>
      </vt:variant>
      <vt:variant>
        <vt:lpwstr>file://R:\\Folyamatszabályozás\JELZ-HIT-01\IV-6-JELZ-HIT-01.doc</vt:lpwstr>
      </vt:variant>
      <vt:variant>
        <vt:lpwstr/>
      </vt:variant>
      <vt:variant>
        <vt:i4>12648646</vt:i4>
      </vt:variant>
      <vt:variant>
        <vt:i4>225</vt:i4>
      </vt:variant>
      <vt:variant>
        <vt:i4>0</vt:i4>
      </vt:variant>
      <vt:variant>
        <vt:i4>5</vt:i4>
      </vt:variant>
      <vt:variant>
        <vt:lpwstr>file://R:\\Folyamatszabályozás\JELZ-HIT-01\IV-5-JELZ-HIT-01.doc</vt:lpwstr>
      </vt:variant>
      <vt:variant>
        <vt:lpwstr/>
      </vt:variant>
      <vt:variant>
        <vt:i4>12648647</vt:i4>
      </vt:variant>
      <vt:variant>
        <vt:i4>222</vt:i4>
      </vt:variant>
      <vt:variant>
        <vt:i4>0</vt:i4>
      </vt:variant>
      <vt:variant>
        <vt:i4>5</vt:i4>
      </vt:variant>
      <vt:variant>
        <vt:lpwstr>file://R:\\Folyamatszabályozás\JELZ-HIT-01\IV-4-JELZ-HIT-01.doc</vt:lpwstr>
      </vt:variant>
      <vt:variant>
        <vt:lpwstr/>
      </vt:variant>
      <vt:variant>
        <vt:i4>12648640</vt:i4>
      </vt:variant>
      <vt:variant>
        <vt:i4>219</vt:i4>
      </vt:variant>
      <vt:variant>
        <vt:i4>0</vt:i4>
      </vt:variant>
      <vt:variant>
        <vt:i4>5</vt:i4>
      </vt:variant>
      <vt:variant>
        <vt:lpwstr>file://R:\\Folyamatszabályozás\JELZ-HIT-01\IV-3-JELZ-HIT-01.doc</vt:lpwstr>
      </vt:variant>
      <vt:variant>
        <vt:lpwstr/>
      </vt:variant>
      <vt:variant>
        <vt:i4>12648641</vt:i4>
      </vt:variant>
      <vt:variant>
        <vt:i4>216</vt:i4>
      </vt:variant>
      <vt:variant>
        <vt:i4>0</vt:i4>
      </vt:variant>
      <vt:variant>
        <vt:i4>5</vt:i4>
      </vt:variant>
      <vt:variant>
        <vt:lpwstr>file://R:\\Folyamatszabályozás\JELZ-HIT-01\IV-2-JELZ-HIT-01.doc</vt:lpwstr>
      </vt:variant>
      <vt:variant>
        <vt:lpwstr/>
      </vt:variant>
      <vt:variant>
        <vt:i4>12648642</vt:i4>
      </vt:variant>
      <vt:variant>
        <vt:i4>213</vt:i4>
      </vt:variant>
      <vt:variant>
        <vt:i4>0</vt:i4>
      </vt:variant>
      <vt:variant>
        <vt:i4>5</vt:i4>
      </vt:variant>
      <vt:variant>
        <vt:lpwstr>file://R:\\Folyamatszabályozás\JELZ-HIT-01\IV-1-JELZ-HIT-01.doc</vt:lpwstr>
      </vt:variant>
      <vt:variant>
        <vt:lpwstr/>
      </vt:variant>
      <vt:variant>
        <vt:i4>13566101</vt:i4>
      </vt:variant>
      <vt:variant>
        <vt:i4>210</vt:i4>
      </vt:variant>
      <vt:variant>
        <vt:i4>0</vt:i4>
      </vt:variant>
      <vt:variant>
        <vt:i4>5</vt:i4>
      </vt:variant>
      <vt:variant>
        <vt:lpwstr>file://R:\\Folyamatszabályozás\JELZ-HIT-01\III-27-JELZ-HIT-01.docx</vt:lpwstr>
      </vt:variant>
      <vt:variant>
        <vt:lpwstr/>
      </vt:variant>
      <vt:variant>
        <vt:i4>11993335</vt:i4>
      </vt:variant>
      <vt:variant>
        <vt:i4>207</vt:i4>
      </vt:variant>
      <vt:variant>
        <vt:i4>0</vt:i4>
      </vt:variant>
      <vt:variant>
        <vt:i4>5</vt:i4>
      </vt:variant>
      <vt:variant>
        <vt:lpwstr>file://R:\\Folyamatszabályozás\JELZ-HIT-01\III-26-JELZ-HIT-01.doc</vt:lpwstr>
      </vt:variant>
      <vt:variant>
        <vt:lpwstr/>
      </vt:variant>
      <vt:variant>
        <vt:i4>11993332</vt:i4>
      </vt:variant>
      <vt:variant>
        <vt:i4>204</vt:i4>
      </vt:variant>
      <vt:variant>
        <vt:i4>0</vt:i4>
      </vt:variant>
      <vt:variant>
        <vt:i4>5</vt:i4>
      </vt:variant>
      <vt:variant>
        <vt:lpwstr>file://R:\\Folyamatszabályozás\JELZ-HIT-01\III-25-JELZ-HIT-01.doc</vt:lpwstr>
      </vt:variant>
      <vt:variant>
        <vt:lpwstr/>
      </vt:variant>
      <vt:variant>
        <vt:i4>11796713</vt:i4>
      </vt:variant>
      <vt:variant>
        <vt:i4>201</vt:i4>
      </vt:variant>
      <vt:variant>
        <vt:i4>0</vt:i4>
      </vt:variant>
      <vt:variant>
        <vt:i4>5</vt:i4>
      </vt:variant>
      <vt:variant>
        <vt:lpwstr>file://R:\\Folyamatszabályozás\JELZ-HIT-01\III-24-JELZ-HIT-01.xls</vt:lpwstr>
      </vt:variant>
      <vt:variant>
        <vt:lpwstr/>
      </vt:variant>
      <vt:variant>
        <vt:i4>12320998</vt:i4>
      </vt:variant>
      <vt:variant>
        <vt:i4>198</vt:i4>
      </vt:variant>
      <vt:variant>
        <vt:i4>0</vt:i4>
      </vt:variant>
      <vt:variant>
        <vt:i4>5</vt:i4>
      </vt:variant>
      <vt:variant>
        <vt:lpwstr>file://R:\\Folyamatszabályozás\JELZ-HIT-01\III-23-JELZ-HIT-01.pdf</vt:lpwstr>
      </vt:variant>
      <vt:variant>
        <vt:lpwstr/>
      </vt:variant>
      <vt:variant>
        <vt:i4>11993331</vt:i4>
      </vt:variant>
      <vt:variant>
        <vt:i4>195</vt:i4>
      </vt:variant>
      <vt:variant>
        <vt:i4>0</vt:i4>
      </vt:variant>
      <vt:variant>
        <vt:i4>5</vt:i4>
      </vt:variant>
      <vt:variant>
        <vt:lpwstr>file://R:\\Folyamatszabályozás\JELZ-HIT-01\III-22-JELZ-HIT-01.doc</vt:lpwstr>
      </vt:variant>
      <vt:variant>
        <vt:lpwstr/>
      </vt:variant>
      <vt:variant>
        <vt:i4>11796716</vt:i4>
      </vt:variant>
      <vt:variant>
        <vt:i4>192</vt:i4>
      </vt:variant>
      <vt:variant>
        <vt:i4>0</vt:i4>
      </vt:variant>
      <vt:variant>
        <vt:i4>5</vt:i4>
      </vt:variant>
      <vt:variant>
        <vt:lpwstr>file://R:\\Folyamatszabályozás\JELZ-HIT-01\III-21-JELZ-HIT-01.xls</vt:lpwstr>
      </vt:variant>
      <vt:variant>
        <vt:lpwstr/>
      </vt:variant>
      <vt:variant>
        <vt:i4>11993329</vt:i4>
      </vt:variant>
      <vt:variant>
        <vt:i4>189</vt:i4>
      </vt:variant>
      <vt:variant>
        <vt:i4>0</vt:i4>
      </vt:variant>
      <vt:variant>
        <vt:i4>5</vt:i4>
      </vt:variant>
      <vt:variant>
        <vt:lpwstr>file://R:\\Folyamatszabályozás\JELZ-HIT-01\III-20-JELZ-HIT-01.doc</vt:lpwstr>
      </vt:variant>
      <vt:variant>
        <vt:lpwstr/>
      </vt:variant>
      <vt:variant>
        <vt:i4>11796728</vt:i4>
      </vt:variant>
      <vt:variant>
        <vt:i4>186</vt:i4>
      </vt:variant>
      <vt:variant>
        <vt:i4>0</vt:i4>
      </vt:variant>
      <vt:variant>
        <vt:i4>5</vt:i4>
      </vt:variant>
      <vt:variant>
        <vt:lpwstr>file://R:\\Folyamatszabályozás\JELZ-HIT-01\III-19-JELZ-HIT-01.doc</vt:lpwstr>
      </vt:variant>
      <vt:variant>
        <vt:lpwstr/>
      </vt:variant>
      <vt:variant>
        <vt:i4>11796729</vt:i4>
      </vt:variant>
      <vt:variant>
        <vt:i4>183</vt:i4>
      </vt:variant>
      <vt:variant>
        <vt:i4>0</vt:i4>
      </vt:variant>
      <vt:variant>
        <vt:i4>5</vt:i4>
      </vt:variant>
      <vt:variant>
        <vt:lpwstr>file://R:\\Folyamatszabályozás\JELZ-HIT-01\III-18-JELZ-HIT-01.doc</vt:lpwstr>
      </vt:variant>
      <vt:variant>
        <vt:lpwstr/>
      </vt:variant>
      <vt:variant>
        <vt:i4>11796726</vt:i4>
      </vt:variant>
      <vt:variant>
        <vt:i4>180</vt:i4>
      </vt:variant>
      <vt:variant>
        <vt:i4>0</vt:i4>
      </vt:variant>
      <vt:variant>
        <vt:i4>5</vt:i4>
      </vt:variant>
      <vt:variant>
        <vt:lpwstr>file://R:\\Folyamatszabályozás\JELZ-HIT-01\III-17-JELZ-HIT-01.doc</vt:lpwstr>
      </vt:variant>
      <vt:variant>
        <vt:lpwstr/>
      </vt:variant>
      <vt:variant>
        <vt:i4>11993320</vt:i4>
      </vt:variant>
      <vt:variant>
        <vt:i4>177</vt:i4>
      </vt:variant>
      <vt:variant>
        <vt:i4>0</vt:i4>
      </vt:variant>
      <vt:variant>
        <vt:i4>5</vt:i4>
      </vt:variant>
      <vt:variant>
        <vt:lpwstr>file://R:\\Folyamatszabályozás\JELZ-HIT-01\III-15-JELZ-HIT-01.xls</vt:lpwstr>
      </vt:variant>
      <vt:variant>
        <vt:lpwstr/>
      </vt:variant>
      <vt:variant>
        <vt:i4>11796725</vt:i4>
      </vt:variant>
      <vt:variant>
        <vt:i4>174</vt:i4>
      </vt:variant>
      <vt:variant>
        <vt:i4>0</vt:i4>
      </vt:variant>
      <vt:variant>
        <vt:i4>5</vt:i4>
      </vt:variant>
      <vt:variant>
        <vt:lpwstr>file://R:\\Folyamatszabályozás\JELZ-HIT-01\III-14-JELZ-HIT-01.doc</vt:lpwstr>
      </vt:variant>
      <vt:variant>
        <vt:lpwstr/>
      </vt:variant>
      <vt:variant>
        <vt:i4>7864354</vt:i4>
      </vt:variant>
      <vt:variant>
        <vt:i4>171</vt:i4>
      </vt:variant>
      <vt:variant>
        <vt:i4>0</vt:i4>
      </vt:variant>
      <vt:variant>
        <vt:i4>5</vt:i4>
      </vt:variant>
      <vt:variant>
        <vt:lpwstr>http://www.takarnet.hu/</vt:lpwstr>
      </vt:variant>
      <vt:variant>
        <vt:lpwstr/>
      </vt:variant>
      <vt:variant>
        <vt:i4>11796723</vt:i4>
      </vt:variant>
      <vt:variant>
        <vt:i4>168</vt:i4>
      </vt:variant>
      <vt:variant>
        <vt:i4>0</vt:i4>
      </vt:variant>
      <vt:variant>
        <vt:i4>5</vt:i4>
      </vt:variant>
      <vt:variant>
        <vt:lpwstr>file://R:\\Folyamatszabályozás\JELZ-HIT-01\III-12-JELZ-HIT-01.doc</vt:lpwstr>
      </vt:variant>
      <vt:variant>
        <vt:lpwstr/>
      </vt:variant>
      <vt:variant>
        <vt:i4>11796720</vt:i4>
      </vt:variant>
      <vt:variant>
        <vt:i4>165</vt:i4>
      </vt:variant>
      <vt:variant>
        <vt:i4>0</vt:i4>
      </vt:variant>
      <vt:variant>
        <vt:i4>5</vt:i4>
      </vt:variant>
      <vt:variant>
        <vt:lpwstr>file://R:\\Folyamatszabályozás\JELZ-HIT-01\III-11-JELZ-HIT-01.doc</vt:lpwstr>
      </vt:variant>
      <vt:variant>
        <vt:lpwstr/>
      </vt:variant>
      <vt:variant>
        <vt:i4>11796721</vt:i4>
      </vt:variant>
      <vt:variant>
        <vt:i4>162</vt:i4>
      </vt:variant>
      <vt:variant>
        <vt:i4>0</vt:i4>
      </vt:variant>
      <vt:variant>
        <vt:i4>5</vt:i4>
      </vt:variant>
      <vt:variant>
        <vt:lpwstr>file://R:\\Folyamatszabályozás\JELZ-HIT-01\III-10-JELZ-HIT-01.doc</vt:lpwstr>
      </vt:variant>
      <vt:variant>
        <vt:lpwstr/>
      </vt:variant>
      <vt:variant>
        <vt:i4>12189860</vt:i4>
      </vt:variant>
      <vt:variant>
        <vt:i4>159</vt:i4>
      </vt:variant>
      <vt:variant>
        <vt:i4>0</vt:i4>
      </vt:variant>
      <vt:variant>
        <vt:i4>5</vt:i4>
      </vt:variant>
      <vt:variant>
        <vt:lpwstr>file://R:\\Folyamatszabályozás\JELZ-HIT-01\III-9-JELZ-HIT-01.docx</vt:lpwstr>
      </vt:variant>
      <vt:variant>
        <vt:lpwstr/>
      </vt:variant>
      <vt:variant>
        <vt:i4>12255396</vt:i4>
      </vt:variant>
      <vt:variant>
        <vt:i4>156</vt:i4>
      </vt:variant>
      <vt:variant>
        <vt:i4>0</vt:i4>
      </vt:variant>
      <vt:variant>
        <vt:i4>5</vt:i4>
      </vt:variant>
      <vt:variant>
        <vt:lpwstr>file://R:\\Folyamatszabályozás\JELZ-HIT-01\III-8-JELZ-HIT-01.doc</vt:lpwstr>
      </vt:variant>
      <vt:variant>
        <vt:lpwstr/>
      </vt:variant>
      <vt:variant>
        <vt:i4>11796644</vt:i4>
      </vt:variant>
      <vt:variant>
        <vt:i4>153</vt:i4>
      </vt:variant>
      <vt:variant>
        <vt:i4>0</vt:i4>
      </vt:variant>
      <vt:variant>
        <vt:i4>5</vt:i4>
      </vt:variant>
      <vt:variant>
        <vt:lpwstr>file://R:\\Folyamatszabályozás\JELZ-HIT-01\III-7-JELZ-HIT-01.doc</vt:lpwstr>
      </vt:variant>
      <vt:variant>
        <vt:lpwstr/>
      </vt:variant>
      <vt:variant>
        <vt:i4>11862180</vt:i4>
      </vt:variant>
      <vt:variant>
        <vt:i4>150</vt:i4>
      </vt:variant>
      <vt:variant>
        <vt:i4>0</vt:i4>
      </vt:variant>
      <vt:variant>
        <vt:i4>5</vt:i4>
      </vt:variant>
      <vt:variant>
        <vt:lpwstr>file://R:\\Folyamatszabályozás\JELZ-HIT-01\III-6-JELZ-HIT-01.doc</vt:lpwstr>
      </vt:variant>
      <vt:variant>
        <vt:lpwstr/>
      </vt:variant>
      <vt:variant>
        <vt:i4>11534500</vt:i4>
      </vt:variant>
      <vt:variant>
        <vt:i4>147</vt:i4>
      </vt:variant>
      <vt:variant>
        <vt:i4>0</vt:i4>
      </vt:variant>
      <vt:variant>
        <vt:i4>5</vt:i4>
      </vt:variant>
      <vt:variant>
        <vt:lpwstr>file://R:\\Folyamatszabályozás\JELZ-HIT-01\III-3-JELZ-HIT-01.doc</vt:lpwstr>
      </vt:variant>
      <vt:variant>
        <vt:lpwstr/>
      </vt:variant>
      <vt:variant>
        <vt:i4>11600036</vt:i4>
      </vt:variant>
      <vt:variant>
        <vt:i4>144</vt:i4>
      </vt:variant>
      <vt:variant>
        <vt:i4>0</vt:i4>
      </vt:variant>
      <vt:variant>
        <vt:i4>5</vt:i4>
      </vt:variant>
      <vt:variant>
        <vt:lpwstr>file://R:\\Folyamatszabályozás\JELZ-HIT-01\III-2-JELZ-HIT-01.docx</vt:lpwstr>
      </vt:variant>
      <vt:variant>
        <vt:lpwstr/>
      </vt:variant>
      <vt:variant>
        <vt:i4>11665572</vt:i4>
      </vt:variant>
      <vt:variant>
        <vt:i4>141</vt:i4>
      </vt:variant>
      <vt:variant>
        <vt:i4>0</vt:i4>
      </vt:variant>
      <vt:variant>
        <vt:i4>5</vt:i4>
      </vt:variant>
      <vt:variant>
        <vt:lpwstr>file://R:\\Folyamatszabályozás\JELZ-HIT-01\III-1-JELZ-HIT-01.doc</vt:lpwstr>
      </vt:variant>
      <vt:variant>
        <vt:lpwstr/>
      </vt:variant>
      <vt:variant>
        <vt:i4>14745779</vt:i4>
      </vt:variant>
      <vt:variant>
        <vt:i4>138</vt:i4>
      </vt:variant>
      <vt:variant>
        <vt:i4>0</vt:i4>
      </vt:variant>
      <vt:variant>
        <vt:i4>5</vt:i4>
      </vt:variant>
      <vt:variant>
        <vt:lpwstr>file://R:\\Folyamatszabályozás\JELZ-HIT-01\II-17-JELZ-HIT-01.pdf</vt:lpwstr>
      </vt:variant>
      <vt:variant>
        <vt:lpwstr/>
      </vt:variant>
      <vt:variant>
        <vt:i4>14680243</vt:i4>
      </vt:variant>
      <vt:variant>
        <vt:i4>135</vt:i4>
      </vt:variant>
      <vt:variant>
        <vt:i4>0</vt:i4>
      </vt:variant>
      <vt:variant>
        <vt:i4>5</vt:i4>
      </vt:variant>
      <vt:variant>
        <vt:lpwstr>file://R:\\Folyamatszabályozás\JELZ-HIT-01\II-16-JELZ-HIT-01.pdf</vt:lpwstr>
      </vt:variant>
      <vt:variant>
        <vt:lpwstr/>
      </vt:variant>
      <vt:variant>
        <vt:i4>14876851</vt:i4>
      </vt:variant>
      <vt:variant>
        <vt:i4>132</vt:i4>
      </vt:variant>
      <vt:variant>
        <vt:i4>0</vt:i4>
      </vt:variant>
      <vt:variant>
        <vt:i4>5</vt:i4>
      </vt:variant>
      <vt:variant>
        <vt:lpwstr>file://R:\\Folyamatszabályozás\JELZ-HIT-01\II-15-JELZ-HIT-01.pdf</vt:lpwstr>
      </vt:variant>
      <vt:variant>
        <vt:lpwstr/>
      </vt:variant>
      <vt:variant>
        <vt:i4>15925432</vt:i4>
      </vt:variant>
      <vt:variant>
        <vt:i4>129</vt:i4>
      </vt:variant>
      <vt:variant>
        <vt:i4>0</vt:i4>
      </vt:variant>
      <vt:variant>
        <vt:i4>5</vt:i4>
      </vt:variant>
      <vt:variant>
        <vt:lpwstr>file://R:\\Folyamatszabályozás\JELZ-HIT-01\II-14-JELZ-HIT-01.doc</vt:lpwstr>
      </vt:variant>
      <vt:variant>
        <vt:lpwstr/>
      </vt:variant>
      <vt:variant>
        <vt:i4>15990968</vt:i4>
      </vt:variant>
      <vt:variant>
        <vt:i4>126</vt:i4>
      </vt:variant>
      <vt:variant>
        <vt:i4>0</vt:i4>
      </vt:variant>
      <vt:variant>
        <vt:i4>5</vt:i4>
      </vt:variant>
      <vt:variant>
        <vt:lpwstr>file://R:\\Folyamatszabályozás\JELZ-HIT-01\II-13-JELZ-HIT-01.doc</vt:lpwstr>
      </vt:variant>
      <vt:variant>
        <vt:lpwstr/>
      </vt:variant>
      <vt:variant>
        <vt:i4>16056504</vt:i4>
      </vt:variant>
      <vt:variant>
        <vt:i4>123</vt:i4>
      </vt:variant>
      <vt:variant>
        <vt:i4>0</vt:i4>
      </vt:variant>
      <vt:variant>
        <vt:i4>5</vt:i4>
      </vt:variant>
      <vt:variant>
        <vt:lpwstr>file://R:\\Folyamatszabályozás\JELZ-HIT-01\II-12-JELZ-HIT-01.doc</vt:lpwstr>
      </vt:variant>
      <vt:variant>
        <vt:lpwstr/>
      </vt:variant>
      <vt:variant>
        <vt:i4>16122040</vt:i4>
      </vt:variant>
      <vt:variant>
        <vt:i4>120</vt:i4>
      </vt:variant>
      <vt:variant>
        <vt:i4>0</vt:i4>
      </vt:variant>
      <vt:variant>
        <vt:i4>5</vt:i4>
      </vt:variant>
      <vt:variant>
        <vt:lpwstr>file://R:\\Folyamatszabályozás\JELZ-HIT-01\II-11-JELZ-HIT-01.doc</vt:lpwstr>
      </vt:variant>
      <vt:variant>
        <vt:lpwstr/>
      </vt:variant>
      <vt:variant>
        <vt:i4>16187576</vt:i4>
      </vt:variant>
      <vt:variant>
        <vt:i4>117</vt:i4>
      </vt:variant>
      <vt:variant>
        <vt:i4>0</vt:i4>
      </vt:variant>
      <vt:variant>
        <vt:i4>5</vt:i4>
      </vt:variant>
      <vt:variant>
        <vt:lpwstr>file://R:\\Folyamatszabályozás\JELZ-HIT-01\II-10-JELZ-HIT-01.doc</vt:lpwstr>
      </vt:variant>
      <vt:variant>
        <vt:lpwstr/>
      </vt:variant>
      <vt:variant>
        <vt:i4>13238464</vt:i4>
      </vt:variant>
      <vt:variant>
        <vt:i4>114</vt:i4>
      </vt:variant>
      <vt:variant>
        <vt:i4>0</vt:i4>
      </vt:variant>
      <vt:variant>
        <vt:i4>5</vt:i4>
      </vt:variant>
      <vt:variant>
        <vt:lpwstr>file://R:\\Folyamatszabályozás\JELZ-HIT-01\II-8-JELZ-HIT-01.pdf</vt:lpwstr>
      </vt:variant>
      <vt:variant>
        <vt:lpwstr/>
      </vt:variant>
      <vt:variant>
        <vt:i4>12648667</vt:i4>
      </vt:variant>
      <vt:variant>
        <vt:i4>111</vt:i4>
      </vt:variant>
      <vt:variant>
        <vt:i4>0</vt:i4>
      </vt:variant>
      <vt:variant>
        <vt:i4>5</vt:i4>
      </vt:variant>
      <vt:variant>
        <vt:lpwstr>file://R:\\Folyamatszabályozás\JELZ-HIT-01\II-7-JELZ-HIT-01.doc</vt:lpwstr>
      </vt:variant>
      <vt:variant>
        <vt:lpwstr/>
      </vt:variant>
      <vt:variant>
        <vt:i4>13238477</vt:i4>
      </vt:variant>
      <vt:variant>
        <vt:i4>108</vt:i4>
      </vt:variant>
      <vt:variant>
        <vt:i4>0</vt:i4>
      </vt:variant>
      <vt:variant>
        <vt:i4>5</vt:i4>
      </vt:variant>
      <vt:variant>
        <vt:lpwstr>file://R:\\Folyamatszabályozás\JELZ-HIT-01\II-5-JELZ-HIT-01.pdf</vt:lpwstr>
      </vt:variant>
      <vt:variant>
        <vt:lpwstr/>
      </vt:variant>
      <vt:variant>
        <vt:i4>13238476</vt:i4>
      </vt:variant>
      <vt:variant>
        <vt:i4>105</vt:i4>
      </vt:variant>
      <vt:variant>
        <vt:i4>0</vt:i4>
      </vt:variant>
      <vt:variant>
        <vt:i4>5</vt:i4>
      </vt:variant>
      <vt:variant>
        <vt:lpwstr>file://R:\\Folyamatszabályozás\JELZ-HIT-01\II-4-JELZ-HIT-01.pdf</vt:lpwstr>
      </vt:variant>
      <vt:variant>
        <vt:lpwstr/>
      </vt:variant>
      <vt:variant>
        <vt:i4>10879162</vt:i4>
      </vt:variant>
      <vt:variant>
        <vt:i4>102</vt:i4>
      </vt:variant>
      <vt:variant>
        <vt:i4>0</vt:i4>
      </vt:variant>
      <vt:variant>
        <vt:i4>5</vt:i4>
      </vt:variant>
      <vt:variant>
        <vt:lpwstr>file://R:\\Folyamatszabályozás\JELZ-HIT-01\II-3a-JELZ-HIT-01.docx</vt:lpwstr>
      </vt:variant>
      <vt:variant>
        <vt:lpwstr/>
      </vt:variant>
      <vt:variant>
        <vt:i4>12648671</vt:i4>
      </vt:variant>
      <vt:variant>
        <vt:i4>99</vt:i4>
      </vt:variant>
      <vt:variant>
        <vt:i4>0</vt:i4>
      </vt:variant>
      <vt:variant>
        <vt:i4>5</vt:i4>
      </vt:variant>
      <vt:variant>
        <vt:lpwstr>file://R:\\Folyamatszabályozás\JELZ-HIT-01\II-3-JELZ-HIT-01.doc</vt:lpwstr>
      </vt:variant>
      <vt:variant>
        <vt:lpwstr/>
      </vt:variant>
      <vt:variant>
        <vt:i4>12648670</vt:i4>
      </vt:variant>
      <vt:variant>
        <vt:i4>96</vt:i4>
      </vt:variant>
      <vt:variant>
        <vt:i4>0</vt:i4>
      </vt:variant>
      <vt:variant>
        <vt:i4>5</vt:i4>
      </vt:variant>
      <vt:variant>
        <vt:lpwstr>file://R:\\Folyamatszabályozás\JELZ-HIT-01\II-2-JELZ-HIT-01.doc</vt:lpwstr>
      </vt:variant>
      <vt:variant>
        <vt:lpwstr/>
      </vt:variant>
      <vt:variant>
        <vt:i4>12648669</vt:i4>
      </vt:variant>
      <vt:variant>
        <vt:i4>93</vt:i4>
      </vt:variant>
      <vt:variant>
        <vt:i4>0</vt:i4>
      </vt:variant>
      <vt:variant>
        <vt:i4>5</vt:i4>
      </vt:variant>
      <vt:variant>
        <vt:lpwstr>file://R:\\Folyamatszabályozás\JELZ-HIT-01\II-1-JELZ-HIT-01.doc</vt:lpwstr>
      </vt:variant>
      <vt:variant>
        <vt:lpwstr/>
      </vt:variant>
      <vt:variant>
        <vt:i4>11600117</vt:i4>
      </vt:variant>
      <vt:variant>
        <vt:i4>90</vt:i4>
      </vt:variant>
      <vt:variant>
        <vt:i4>0</vt:i4>
      </vt:variant>
      <vt:variant>
        <vt:i4>5</vt:i4>
      </vt:variant>
      <vt:variant>
        <vt:lpwstr>file://R:\\Folyamatszabályozás\JELZ-HIT-01\I-32-JELZ-HIT-01.xlsm</vt:lpwstr>
      </vt:variant>
      <vt:variant>
        <vt:lpwstr/>
      </vt:variant>
      <vt:variant>
        <vt:i4>10944762</vt:i4>
      </vt:variant>
      <vt:variant>
        <vt:i4>87</vt:i4>
      </vt:variant>
      <vt:variant>
        <vt:i4>0</vt:i4>
      </vt:variant>
      <vt:variant>
        <vt:i4>5</vt:i4>
      </vt:variant>
      <vt:variant>
        <vt:lpwstr>file://R:\\Folyamatszabályozás\JELZ-HIT-01\I-31-JELZ-HIT-01.docx</vt:lpwstr>
      </vt:variant>
      <vt:variant>
        <vt:lpwstr/>
      </vt:variant>
      <vt:variant>
        <vt:i4>13893772</vt:i4>
      </vt:variant>
      <vt:variant>
        <vt:i4>84</vt:i4>
      </vt:variant>
      <vt:variant>
        <vt:i4>0</vt:i4>
      </vt:variant>
      <vt:variant>
        <vt:i4>5</vt:i4>
      </vt:variant>
      <vt:variant>
        <vt:lpwstr>file://R:\\Folyamatszabályozás\JELZ-HIT-01\I-30-JELZ-HIT-01.pdf</vt:lpwstr>
      </vt:variant>
      <vt:variant>
        <vt:lpwstr/>
      </vt:variant>
      <vt:variant>
        <vt:i4>13959301</vt:i4>
      </vt:variant>
      <vt:variant>
        <vt:i4>81</vt:i4>
      </vt:variant>
      <vt:variant>
        <vt:i4>0</vt:i4>
      </vt:variant>
      <vt:variant>
        <vt:i4>5</vt:i4>
      </vt:variant>
      <vt:variant>
        <vt:lpwstr>file://R:\\Folyamatszabályozás\JELZ-HIT-01\I-29-JELZ-HIT-01.pdf</vt:lpwstr>
      </vt:variant>
      <vt:variant>
        <vt:lpwstr/>
      </vt:variant>
      <vt:variant>
        <vt:i4>13959300</vt:i4>
      </vt:variant>
      <vt:variant>
        <vt:i4>78</vt:i4>
      </vt:variant>
      <vt:variant>
        <vt:i4>0</vt:i4>
      </vt:variant>
      <vt:variant>
        <vt:i4>5</vt:i4>
      </vt:variant>
      <vt:variant>
        <vt:lpwstr>file://R:\\Folyamatszabályozás\JELZ-HIT-01\I-28-JELZ-HIT-01.pdf</vt:lpwstr>
      </vt:variant>
      <vt:variant>
        <vt:lpwstr/>
      </vt:variant>
      <vt:variant>
        <vt:i4>13959307</vt:i4>
      </vt:variant>
      <vt:variant>
        <vt:i4>75</vt:i4>
      </vt:variant>
      <vt:variant>
        <vt:i4>0</vt:i4>
      </vt:variant>
      <vt:variant>
        <vt:i4>5</vt:i4>
      </vt:variant>
      <vt:variant>
        <vt:lpwstr>file://R:\\Folyamatszabályozás\JELZ-HIT-01\I-27-JELZ-HIT-01.pdf</vt:lpwstr>
      </vt:variant>
      <vt:variant>
        <vt:lpwstr/>
      </vt:variant>
      <vt:variant>
        <vt:i4>13959306</vt:i4>
      </vt:variant>
      <vt:variant>
        <vt:i4>72</vt:i4>
      </vt:variant>
      <vt:variant>
        <vt:i4>0</vt:i4>
      </vt:variant>
      <vt:variant>
        <vt:i4>5</vt:i4>
      </vt:variant>
      <vt:variant>
        <vt:lpwstr>file://R:\\Folyamatszabályozás\JELZ-HIT-01\I-26-JELZ-HIT-01.pdf</vt:lpwstr>
      </vt:variant>
      <vt:variant>
        <vt:lpwstr/>
      </vt:variant>
      <vt:variant>
        <vt:i4>13959305</vt:i4>
      </vt:variant>
      <vt:variant>
        <vt:i4>69</vt:i4>
      </vt:variant>
      <vt:variant>
        <vt:i4>0</vt:i4>
      </vt:variant>
      <vt:variant>
        <vt:i4>5</vt:i4>
      </vt:variant>
      <vt:variant>
        <vt:lpwstr>file://R:\\Folyamatszabályozás\JELZ-HIT-01\I-25-JELZ-HIT-01.pdf</vt:lpwstr>
      </vt:variant>
      <vt:variant>
        <vt:lpwstr/>
      </vt:variant>
      <vt:variant>
        <vt:i4>13959304</vt:i4>
      </vt:variant>
      <vt:variant>
        <vt:i4>66</vt:i4>
      </vt:variant>
      <vt:variant>
        <vt:i4>0</vt:i4>
      </vt:variant>
      <vt:variant>
        <vt:i4>5</vt:i4>
      </vt:variant>
      <vt:variant>
        <vt:lpwstr>file://R:\\Folyamatszabályozás\JELZ-HIT-01\I-24-JELZ-HIT-01.pdf</vt:lpwstr>
      </vt:variant>
      <vt:variant>
        <vt:lpwstr/>
      </vt:variant>
      <vt:variant>
        <vt:i4>13959311</vt:i4>
      </vt:variant>
      <vt:variant>
        <vt:i4>63</vt:i4>
      </vt:variant>
      <vt:variant>
        <vt:i4>0</vt:i4>
      </vt:variant>
      <vt:variant>
        <vt:i4>5</vt:i4>
      </vt:variant>
      <vt:variant>
        <vt:lpwstr>file://R:\\Folyamatszabályozás\JELZ-HIT-01\I-23-JELZ-HIT-01.pdf</vt:lpwstr>
      </vt:variant>
      <vt:variant>
        <vt:lpwstr/>
      </vt:variant>
      <vt:variant>
        <vt:i4>14549146</vt:i4>
      </vt:variant>
      <vt:variant>
        <vt:i4>60</vt:i4>
      </vt:variant>
      <vt:variant>
        <vt:i4>0</vt:i4>
      </vt:variant>
      <vt:variant>
        <vt:i4>5</vt:i4>
      </vt:variant>
      <vt:variant>
        <vt:lpwstr>file://R:\\Folyamatszabályozás\JELZ-HIT-01\I-22-JELZ-HIT-01.doc</vt:lpwstr>
      </vt:variant>
      <vt:variant>
        <vt:lpwstr/>
      </vt:variant>
      <vt:variant>
        <vt:i4>14549145</vt:i4>
      </vt:variant>
      <vt:variant>
        <vt:i4>57</vt:i4>
      </vt:variant>
      <vt:variant>
        <vt:i4>0</vt:i4>
      </vt:variant>
      <vt:variant>
        <vt:i4>5</vt:i4>
      </vt:variant>
      <vt:variant>
        <vt:lpwstr>file://R:\\Folyamatszabályozás\JELZ-HIT-01\I-21-JELZ-HIT-01.doc</vt:lpwstr>
      </vt:variant>
      <vt:variant>
        <vt:lpwstr/>
      </vt:variant>
      <vt:variant>
        <vt:i4>14549144</vt:i4>
      </vt:variant>
      <vt:variant>
        <vt:i4>54</vt:i4>
      </vt:variant>
      <vt:variant>
        <vt:i4>0</vt:i4>
      </vt:variant>
      <vt:variant>
        <vt:i4>5</vt:i4>
      </vt:variant>
      <vt:variant>
        <vt:lpwstr>file://R:\\Folyamatszabályozás\JELZ-HIT-01\I-20-JELZ-HIT-01.doc</vt:lpwstr>
      </vt:variant>
      <vt:variant>
        <vt:lpwstr/>
      </vt:variant>
      <vt:variant>
        <vt:i4>14483601</vt:i4>
      </vt:variant>
      <vt:variant>
        <vt:i4>51</vt:i4>
      </vt:variant>
      <vt:variant>
        <vt:i4>0</vt:i4>
      </vt:variant>
      <vt:variant>
        <vt:i4>5</vt:i4>
      </vt:variant>
      <vt:variant>
        <vt:lpwstr>file://R:\\Folyamatszabályozás\JELZ-HIT-01\I-19-JELZ-HIT-01.doc</vt:lpwstr>
      </vt:variant>
      <vt:variant>
        <vt:lpwstr/>
      </vt:variant>
      <vt:variant>
        <vt:i4>14483600</vt:i4>
      </vt:variant>
      <vt:variant>
        <vt:i4>48</vt:i4>
      </vt:variant>
      <vt:variant>
        <vt:i4>0</vt:i4>
      </vt:variant>
      <vt:variant>
        <vt:i4>5</vt:i4>
      </vt:variant>
      <vt:variant>
        <vt:lpwstr>file://R:\\Folyamatszabályozás\JELZ-HIT-01\I-18-JELZ-HIT-01.doc</vt:lpwstr>
      </vt:variant>
      <vt:variant>
        <vt:lpwstr/>
      </vt:variant>
      <vt:variant>
        <vt:i4>12189946</vt:i4>
      </vt:variant>
      <vt:variant>
        <vt:i4>45</vt:i4>
      </vt:variant>
      <vt:variant>
        <vt:i4>0</vt:i4>
      </vt:variant>
      <vt:variant>
        <vt:i4>5</vt:i4>
      </vt:variant>
      <vt:variant>
        <vt:lpwstr>file://R:\\Folyamatszabályozás\JELZ-HIT-01\I-17a-JELZ-HIT-01.docx</vt:lpwstr>
      </vt:variant>
      <vt:variant>
        <vt:lpwstr/>
      </vt:variant>
      <vt:variant>
        <vt:i4>14483615</vt:i4>
      </vt:variant>
      <vt:variant>
        <vt:i4>42</vt:i4>
      </vt:variant>
      <vt:variant>
        <vt:i4>0</vt:i4>
      </vt:variant>
      <vt:variant>
        <vt:i4>5</vt:i4>
      </vt:variant>
      <vt:variant>
        <vt:lpwstr>file://R:\\Folyamatszabályozás\JELZ-HIT-01\I-17-JELZ-HIT-01.doc</vt:lpwstr>
      </vt:variant>
      <vt:variant>
        <vt:lpwstr/>
      </vt:variant>
      <vt:variant>
        <vt:i4>14483614</vt:i4>
      </vt:variant>
      <vt:variant>
        <vt:i4>39</vt:i4>
      </vt:variant>
      <vt:variant>
        <vt:i4>0</vt:i4>
      </vt:variant>
      <vt:variant>
        <vt:i4>5</vt:i4>
      </vt:variant>
      <vt:variant>
        <vt:lpwstr>file://R:\\Folyamatszabályozás\JELZ-HIT-01\I-16-JELZ-HIT-01.doc</vt:lpwstr>
      </vt:variant>
      <vt:variant>
        <vt:lpwstr/>
      </vt:variant>
      <vt:variant>
        <vt:i4>14483613</vt:i4>
      </vt:variant>
      <vt:variant>
        <vt:i4>36</vt:i4>
      </vt:variant>
      <vt:variant>
        <vt:i4>0</vt:i4>
      </vt:variant>
      <vt:variant>
        <vt:i4>5</vt:i4>
      </vt:variant>
      <vt:variant>
        <vt:lpwstr>file://R:\\Folyamatszabályozás\JELZ-HIT-01\I-15-JELZ-HIT-01.doc</vt:lpwstr>
      </vt:variant>
      <vt:variant>
        <vt:lpwstr/>
      </vt:variant>
      <vt:variant>
        <vt:i4>14483612</vt:i4>
      </vt:variant>
      <vt:variant>
        <vt:i4>33</vt:i4>
      </vt:variant>
      <vt:variant>
        <vt:i4>0</vt:i4>
      </vt:variant>
      <vt:variant>
        <vt:i4>5</vt:i4>
      </vt:variant>
      <vt:variant>
        <vt:lpwstr>file://R:\\Folyamatszabályozás\JELZ-HIT-01\I-14-JELZ-HIT-01.doc</vt:lpwstr>
      </vt:variant>
      <vt:variant>
        <vt:lpwstr/>
      </vt:variant>
      <vt:variant>
        <vt:i4>14483611</vt:i4>
      </vt:variant>
      <vt:variant>
        <vt:i4>30</vt:i4>
      </vt:variant>
      <vt:variant>
        <vt:i4>0</vt:i4>
      </vt:variant>
      <vt:variant>
        <vt:i4>5</vt:i4>
      </vt:variant>
      <vt:variant>
        <vt:lpwstr>file://R:\\Folyamatszabályozás\JELZ-HIT-01\I-13-JELZ-HIT-01.doc</vt:lpwstr>
      </vt:variant>
      <vt:variant>
        <vt:lpwstr/>
      </vt:variant>
      <vt:variant>
        <vt:i4>14483610</vt:i4>
      </vt:variant>
      <vt:variant>
        <vt:i4>27</vt:i4>
      </vt:variant>
      <vt:variant>
        <vt:i4>0</vt:i4>
      </vt:variant>
      <vt:variant>
        <vt:i4>5</vt:i4>
      </vt:variant>
      <vt:variant>
        <vt:lpwstr>file://R:\\Folyamatszabályozás\JELZ-HIT-01\I-12-JELZ-HIT-01.doc</vt:lpwstr>
      </vt:variant>
      <vt:variant>
        <vt:lpwstr/>
      </vt:variant>
      <vt:variant>
        <vt:i4>14483609</vt:i4>
      </vt:variant>
      <vt:variant>
        <vt:i4>24</vt:i4>
      </vt:variant>
      <vt:variant>
        <vt:i4>0</vt:i4>
      </vt:variant>
      <vt:variant>
        <vt:i4>5</vt:i4>
      </vt:variant>
      <vt:variant>
        <vt:lpwstr>file://R:\\Folyamatszabályozás\JELZ-HIT-01\I-11-JELZ-HIT-01.doc</vt:lpwstr>
      </vt:variant>
      <vt:variant>
        <vt:lpwstr/>
      </vt:variant>
      <vt:variant>
        <vt:i4>14483608</vt:i4>
      </vt:variant>
      <vt:variant>
        <vt:i4>21</vt:i4>
      </vt:variant>
      <vt:variant>
        <vt:i4>0</vt:i4>
      </vt:variant>
      <vt:variant>
        <vt:i4>5</vt:i4>
      </vt:variant>
      <vt:variant>
        <vt:lpwstr>file://R:\\Folyamatszabályozás\JELZ-HIT-01\I-10-JELZ-HIT-01.doc</vt:lpwstr>
      </vt:variant>
      <vt:variant>
        <vt:lpwstr/>
      </vt:variant>
      <vt:variant>
        <vt:i4>13762765</vt:i4>
      </vt:variant>
      <vt:variant>
        <vt:i4>18</vt:i4>
      </vt:variant>
      <vt:variant>
        <vt:i4>0</vt:i4>
      </vt:variant>
      <vt:variant>
        <vt:i4>5</vt:i4>
      </vt:variant>
      <vt:variant>
        <vt:lpwstr>file://R:\\Folyamatszabályozás\JELZ-HIT-01\I-8-JELZ-HIT-01.doc</vt:lpwstr>
      </vt:variant>
      <vt:variant>
        <vt:lpwstr/>
      </vt:variant>
      <vt:variant>
        <vt:i4>14483661</vt:i4>
      </vt:variant>
      <vt:variant>
        <vt:i4>15</vt:i4>
      </vt:variant>
      <vt:variant>
        <vt:i4>0</vt:i4>
      </vt:variant>
      <vt:variant>
        <vt:i4>5</vt:i4>
      </vt:variant>
      <vt:variant>
        <vt:lpwstr>file://R:\\Folyamatszabályozás\JELZ-HIT-01\I-7-JELZ-HIT-01.doc</vt:lpwstr>
      </vt:variant>
      <vt:variant>
        <vt:lpwstr/>
      </vt:variant>
      <vt:variant>
        <vt:i4>14418125</vt:i4>
      </vt:variant>
      <vt:variant>
        <vt:i4>12</vt:i4>
      </vt:variant>
      <vt:variant>
        <vt:i4>0</vt:i4>
      </vt:variant>
      <vt:variant>
        <vt:i4>5</vt:i4>
      </vt:variant>
      <vt:variant>
        <vt:lpwstr>file://R:\\Folyamatszabályozás\JELZ-HIT-01\I-6-JELZ-HIT-01.doc</vt:lpwstr>
      </vt:variant>
      <vt:variant>
        <vt:lpwstr/>
      </vt:variant>
      <vt:variant>
        <vt:i4>14614733</vt:i4>
      </vt:variant>
      <vt:variant>
        <vt:i4>9</vt:i4>
      </vt:variant>
      <vt:variant>
        <vt:i4>0</vt:i4>
      </vt:variant>
      <vt:variant>
        <vt:i4>5</vt:i4>
      </vt:variant>
      <vt:variant>
        <vt:lpwstr>file://R:\\Folyamatszabályozás\JELZ-HIT-01\I-5-JELZ-HIT-01.doc</vt:lpwstr>
      </vt:variant>
      <vt:variant>
        <vt:lpwstr/>
      </vt:variant>
      <vt:variant>
        <vt:i4>14221517</vt:i4>
      </vt:variant>
      <vt:variant>
        <vt:i4>6</vt:i4>
      </vt:variant>
      <vt:variant>
        <vt:i4>0</vt:i4>
      </vt:variant>
      <vt:variant>
        <vt:i4>5</vt:i4>
      </vt:variant>
      <vt:variant>
        <vt:lpwstr>file://R:\\Folyamatszabályozás\JELZ-HIT-01\I-3-JELZ-HIT-01.docx</vt:lpwstr>
      </vt:variant>
      <vt:variant>
        <vt:lpwstr/>
      </vt:variant>
      <vt:variant>
        <vt:i4>14155981</vt:i4>
      </vt:variant>
      <vt:variant>
        <vt:i4>3</vt:i4>
      </vt:variant>
      <vt:variant>
        <vt:i4>0</vt:i4>
      </vt:variant>
      <vt:variant>
        <vt:i4>5</vt:i4>
      </vt:variant>
      <vt:variant>
        <vt:lpwstr>file://R:\\Folyamatszabályozás\JELZ-HIT-01\I-2-JELZ-HIT-01.docx</vt:lpwstr>
      </vt:variant>
      <vt:variant>
        <vt:lpwstr/>
      </vt:variant>
      <vt:variant>
        <vt:i4>14352589</vt:i4>
      </vt:variant>
      <vt:variant>
        <vt:i4>0</vt:i4>
      </vt:variant>
      <vt:variant>
        <vt:i4>0</vt:i4>
      </vt:variant>
      <vt:variant>
        <vt:i4>5</vt:i4>
      </vt:variant>
      <vt:variant>
        <vt:lpwstr>file://R:\\Folyamatszabályozás\JELZ-HIT-01\I-1-JELZ-HIT-01.docx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Kölcsönigénylő dokumentumok összesítő 2016.07.05.</dc:title>
  <dc:creator>Administrator</dc:creator>
  <cp:lastModifiedBy>NIKOLETT MAJOR</cp:lastModifiedBy>
  <cp:revision>3</cp:revision>
  <cp:lastPrinted>2016-02-19T08:05:00Z</cp:lastPrinted>
  <dcterms:created xsi:type="dcterms:W3CDTF">2020-05-04T12:58:00Z</dcterms:created>
  <dcterms:modified xsi:type="dcterms:W3CDTF">2020-05-04T13:34:00Z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5a240272-e508-4aa4-a755-797e799e3de3_Enabled">
    <vt:lpwstr>True</vt:lpwstr>
  </property>
  <property fmtid="{D5CDD505-2E9C-101B-9397-08002B2CF9AE}" pid="3" name="MSIP_Label_5a240272-e508-4aa4-a755-797e799e3de3_SiteId">
    <vt:lpwstr>64af2aee-7d6c-49ac-a409-192d3fee73b8</vt:lpwstr>
  </property>
  <property fmtid="{D5CDD505-2E9C-101B-9397-08002B2CF9AE}" pid="4" name="MSIP_Label_5a240272-e508-4aa4-a755-797e799e3de3_Owner">
    <vt:lpwstr>Attila.Zoltan.Nagy@kh.hu</vt:lpwstr>
  </property>
  <property fmtid="{D5CDD505-2E9C-101B-9397-08002B2CF9AE}" pid="5" name="MSIP_Label_5a240272-e508-4aa4-a755-797e799e3de3_SetDate">
    <vt:lpwstr>2019-08-06T08:54:19.7230884Z</vt:lpwstr>
  </property>
  <property fmtid="{D5CDD505-2E9C-101B-9397-08002B2CF9AE}" pid="6" name="MSIP_Label_5a240272-e508-4aa4-a755-797e799e3de3_Name">
    <vt:lpwstr>Public</vt:lpwstr>
  </property>
  <property fmtid="{D5CDD505-2E9C-101B-9397-08002B2CF9AE}" pid="7" name="MSIP_Label_5a240272-e508-4aa4-a755-797e799e3de3_Application">
    <vt:lpwstr>Microsoft Azure Information Protection</vt:lpwstr>
  </property>
  <property fmtid="{D5CDD505-2E9C-101B-9397-08002B2CF9AE}" pid="8" name="MSIP_Label_5a240272-e508-4aa4-a755-797e799e3de3_Extended_MSFT_Method">
    <vt:lpwstr>Manual</vt:lpwstr>
  </property>
  <property fmtid="{D5CDD505-2E9C-101B-9397-08002B2CF9AE}" pid="9" name="MSIP_Label_a5a63cc4-2ec6-44d2-91a5-2f2bdabdec44_Enabled">
    <vt:lpwstr>True</vt:lpwstr>
  </property>
  <property fmtid="{D5CDD505-2E9C-101B-9397-08002B2CF9AE}" pid="10" name="MSIP_Label_a5a63cc4-2ec6-44d2-91a5-2f2bdabdec44_SiteId">
    <vt:lpwstr>64af2aee-7d6c-49ac-a409-192d3fee73b8</vt:lpwstr>
  </property>
  <property fmtid="{D5CDD505-2E9C-101B-9397-08002B2CF9AE}" pid="11" name="MSIP_Label_a5a63cc4-2ec6-44d2-91a5-2f2bdabdec44_Owner">
    <vt:lpwstr>Attila.Zoltan.Nagy@kh.hu</vt:lpwstr>
  </property>
  <property fmtid="{D5CDD505-2E9C-101B-9397-08002B2CF9AE}" pid="12" name="MSIP_Label_a5a63cc4-2ec6-44d2-91a5-2f2bdabdec44_SetDate">
    <vt:lpwstr>2019-08-06T08:54:19.7230884Z</vt:lpwstr>
  </property>
  <property fmtid="{D5CDD505-2E9C-101B-9397-08002B2CF9AE}" pid="13" name="MSIP_Label_a5a63cc4-2ec6-44d2-91a5-2f2bdabdec44_Name">
    <vt:lpwstr>Public - Visual Marking</vt:lpwstr>
  </property>
  <property fmtid="{D5CDD505-2E9C-101B-9397-08002B2CF9AE}" pid="14" name="MSIP_Label_a5a63cc4-2ec6-44d2-91a5-2f2bdabdec44_Application">
    <vt:lpwstr>Microsoft Azure Information Protection</vt:lpwstr>
  </property>
  <property fmtid="{D5CDD505-2E9C-101B-9397-08002B2CF9AE}" pid="15" name="MSIP_Label_a5a63cc4-2ec6-44d2-91a5-2f2bdabdec44_Parent">
    <vt:lpwstr>5a240272-e508-4aa4-a755-797e799e3de3</vt:lpwstr>
  </property>
  <property fmtid="{D5CDD505-2E9C-101B-9397-08002B2CF9AE}" pid="16" name="MSIP_Label_a5a63cc4-2ec6-44d2-91a5-2f2bdabdec44_Extended_MSFT_Method">
    <vt:lpwstr>Manual</vt:lpwstr>
  </property>
  <property fmtid="{D5CDD505-2E9C-101B-9397-08002B2CF9AE}" pid="17" name="Sensitivity">
    <vt:lpwstr>Public Public - Visual Marking</vt:lpwstr>
  </property>
</Properties>
</file>