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14AB" w14:textId="77777777" w:rsidR="002459C6" w:rsidRPr="00EC195D" w:rsidRDefault="002459C6" w:rsidP="002459C6">
      <w:pPr>
        <w:jc w:val="center"/>
        <w:rPr>
          <w:b/>
          <w:sz w:val="19"/>
          <w:szCs w:val="19"/>
        </w:rPr>
      </w:pPr>
      <w:r w:rsidRPr="00EC195D">
        <w:rPr>
          <w:b/>
          <w:sz w:val="19"/>
          <w:szCs w:val="19"/>
        </w:rPr>
        <w:t>NYILATKOZAT</w:t>
      </w:r>
    </w:p>
    <w:p w14:paraId="513FDBD9" w14:textId="307FAC09" w:rsidR="00202BE1" w:rsidRPr="00EC195D" w:rsidRDefault="002459C6" w:rsidP="00202BE1">
      <w:pPr>
        <w:jc w:val="center"/>
        <w:rPr>
          <w:b/>
          <w:sz w:val="19"/>
          <w:szCs w:val="19"/>
        </w:rPr>
      </w:pPr>
      <w:r w:rsidRPr="00EC195D">
        <w:rPr>
          <w:b/>
          <w:sz w:val="19"/>
          <w:szCs w:val="19"/>
        </w:rPr>
        <w:t xml:space="preserve">- </w:t>
      </w:r>
      <w:r w:rsidR="008227FF">
        <w:rPr>
          <w:b/>
          <w:sz w:val="19"/>
          <w:szCs w:val="19"/>
        </w:rPr>
        <w:t xml:space="preserve">szóbeli </w:t>
      </w:r>
      <w:r w:rsidRPr="00EC195D">
        <w:rPr>
          <w:b/>
          <w:sz w:val="19"/>
          <w:szCs w:val="19"/>
        </w:rPr>
        <w:t>ügy</w:t>
      </w:r>
      <w:r w:rsidR="00202BE1" w:rsidRPr="00EC195D">
        <w:rPr>
          <w:b/>
          <w:sz w:val="19"/>
          <w:szCs w:val="19"/>
        </w:rPr>
        <w:t>fél tájékoztatás megtörténtéről-</w:t>
      </w:r>
    </w:p>
    <w:p w14:paraId="48BAABFA" w14:textId="77777777" w:rsidR="00202BE1" w:rsidRPr="00EC195D" w:rsidRDefault="00202BE1" w:rsidP="00202BE1">
      <w:pPr>
        <w:jc w:val="center"/>
        <w:rPr>
          <w:b/>
          <w:sz w:val="19"/>
          <w:szCs w:val="19"/>
        </w:rPr>
      </w:pPr>
    </w:p>
    <w:p w14:paraId="0D97B036" w14:textId="77777777" w:rsidR="002459C6" w:rsidRPr="00EC195D" w:rsidRDefault="002459C6" w:rsidP="002459C6">
      <w:pPr>
        <w:ind w:right="567"/>
        <w:jc w:val="both"/>
        <w:rPr>
          <w:sz w:val="19"/>
          <w:szCs w:val="19"/>
        </w:rPr>
      </w:pPr>
      <w:r w:rsidRPr="00EC195D">
        <w:rPr>
          <w:sz w:val="19"/>
          <w:szCs w:val="19"/>
        </w:rPr>
        <w:t xml:space="preserve">Alulírott </w:t>
      </w:r>
    </w:p>
    <w:p w14:paraId="0F4FB780" w14:textId="77777777" w:rsidR="002459C6" w:rsidRPr="00EC195D" w:rsidRDefault="002459C6" w:rsidP="002459C6">
      <w:pPr>
        <w:ind w:right="567"/>
        <w:jc w:val="both"/>
        <w:rPr>
          <w:bCs/>
          <w:sz w:val="19"/>
          <w:szCs w:val="19"/>
        </w:rPr>
      </w:pPr>
      <w:r w:rsidRPr="00EC195D">
        <w:rPr>
          <w:bCs/>
          <w:sz w:val="19"/>
          <w:szCs w:val="19"/>
        </w:rPr>
        <w:t>Név:</w:t>
      </w:r>
      <w:r w:rsidRPr="00EC195D">
        <w:rPr>
          <w:bCs/>
          <w:sz w:val="19"/>
          <w:szCs w:val="19"/>
        </w:rPr>
        <w:tab/>
      </w:r>
      <w:r w:rsidRPr="00EC195D">
        <w:rPr>
          <w:bCs/>
          <w:sz w:val="19"/>
          <w:szCs w:val="19"/>
        </w:rPr>
        <w:tab/>
      </w:r>
      <w:r w:rsidRPr="00EC195D">
        <w:rPr>
          <w:bCs/>
          <w:sz w:val="19"/>
          <w:szCs w:val="19"/>
        </w:rPr>
        <w:tab/>
      </w:r>
      <w:r w:rsidRPr="00EC195D">
        <w:rPr>
          <w:bCs/>
          <w:sz w:val="19"/>
          <w:szCs w:val="19"/>
        </w:rPr>
        <w:tab/>
      </w:r>
      <w:r w:rsidRPr="00EC195D">
        <w:rPr>
          <w:bCs/>
          <w:sz w:val="19"/>
          <w:szCs w:val="19"/>
        </w:rPr>
        <w:tab/>
      </w:r>
      <w:r w:rsidRPr="00EC195D">
        <w:rPr>
          <w:bCs/>
          <w:sz w:val="19"/>
          <w:szCs w:val="19"/>
        </w:rPr>
        <w:tab/>
      </w:r>
      <w:r w:rsidRPr="00EC195D">
        <w:rPr>
          <w:bCs/>
          <w:sz w:val="19"/>
          <w:szCs w:val="19"/>
        </w:rPr>
        <w:tab/>
      </w:r>
      <w:proofErr w:type="gramStart"/>
      <w:r w:rsidRPr="00EC195D">
        <w:rPr>
          <w:bCs/>
          <w:sz w:val="19"/>
          <w:szCs w:val="19"/>
        </w:rPr>
        <w:t>……………………………….….….</w:t>
      </w:r>
      <w:proofErr w:type="gramEnd"/>
    </w:p>
    <w:p w14:paraId="003F5F9A" w14:textId="1532E44A" w:rsidR="002459C6" w:rsidRPr="00EC195D" w:rsidRDefault="002459C6" w:rsidP="002459C6">
      <w:pPr>
        <w:ind w:right="567"/>
        <w:jc w:val="both"/>
        <w:rPr>
          <w:sz w:val="19"/>
          <w:szCs w:val="19"/>
        </w:rPr>
      </w:pPr>
      <w:r w:rsidRPr="00EC195D">
        <w:rPr>
          <w:sz w:val="19"/>
          <w:szCs w:val="19"/>
        </w:rPr>
        <w:t>Székhely/lakcím:</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00202BE1" w:rsidRPr="00EC195D">
        <w:rPr>
          <w:sz w:val="19"/>
          <w:szCs w:val="19"/>
        </w:rPr>
        <w:tab/>
      </w:r>
      <w:proofErr w:type="gramStart"/>
      <w:r w:rsidRPr="00EC195D">
        <w:rPr>
          <w:sz w:val="19"/>
          <w:szCs w:val="19"/>
        </w:rPr>
        <w:t>………………………………………</w:t>
      </w:r>
      <w:proofErr w:type="gramEnd"/>
    </w:p>
    <w:p w14:paraId="1A434FF8" w14:textId="77777777" w:rsidR="002459C6" w:rsidRPr="00EC195D" w:rsidRDefault="002459C6" w:rsidP="002459C6">
      <w:pPr>
        <w:ind w:right="567"/>
        <w:jc w:val="both"/>
        <w:rPr>
          <w:sz w:val="19"/>
          <w:szCs w:val="19"/>
        </w:rPr>
      </w:pPr>
      <w:r w:rsidRPr="00EC195D">
        <w:rPr>
          <w:sz w:val="19"/>
          <w:szCs w:val="19"/>
        </w:rPr>
        <w:t>Telefonszám:</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proofErr w:type="gramStart"/>
      <w:r w:rsidRPr="00EC195D">
        <w:rPr>
          <w:sz w:val="19"/>
          <w:szCs w:val="19"/>
        </w:rPr>
        <w:t>……………………………………...</w:t>
      </w:r>
      <w:proofErr w:type="gramEnd"/>
    </w:p>
    <w:p w14:paraId="235F9957" w14:textId="77777777" w:rsidR="002459C6" w:rsidRPr="00EC195D" w:rsidRDefault="002459C6" w:rsidP="002459C6">
      <w:pPr>
        <w:ind w:right="567"/>
        <w:jc w:val="both"/>
        <w:rPr>
          <w:sz w:val="19"/>
          <w:szCs w:val="19"/>
        </w:rPr>
      </w:pPr>
      <w:r w:rsidRPr="00EC195D">
        <w:rPr>
          <w:sz w:val="19"/>
          <w:szCs w:val="19"/>
        </w:rPr>
        <w:t>E-mail:</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proofErr w:type="gramStart"/>
      <w:r w:rsidRPr="00EC195D">
        <w:rPr>
          <w:sz w:val="19"/>
          <w:szCs w:val="19"/>
        </w:rPr>
        <w:t>………………………………………</w:t>
      </w:r>
      <w:proofErr w:type="gramEnd"/>
    </w:p>
    <w:p w14:paraId="258A61F3" w14:textId="77777777" w:rsidR="002459C6" w:rsidRPr="00EC195D" w:rsidRDefault="002459C6" w:rsidP="002459C6">
      <w:pPr>
        <w:ind w:right="567"/>
        <w:jc w:val="both"/>
        <w:rPr>
          <w:sz w:val="19"/>
          <w:szCs w:val="19"/>
        </w:rPr>
      </w:pPr>
      <w:r w:rsidRPr="00EC195D">
        <w:rPr>
          <w:sz w:val="19"/>
          <w:szCs w:val="19"/>
        </w:rPr>
        <w:t>Születési idő, hely:</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proofErr w:type="gramStart"/>
      <w:r w:rsidRPr="00EC195D">
        <w:rPr>
          <w:sz w:val="19"/>
          <w:szCs w:val="19"/>
        </w:rPr>
        <w:t>………………………………………</w:t>
      </w:r>
      <w:proofErr w:type="gramEnd"/>
    </w:p>
    <w:p w14:paraId="48DC6DEF" w14:textId="77777777" w:rsidR="002459C6" w:rsidRPr="00EC195D" w:rsidRDefault="002459C6" w:rsidP="002459C6">
      <w:pPr>
        <w:ind w:right="567"/>
        <w:jc w:val="both"/>
        <w:rPr>
          <w:sz w:val="19"/>
          <w:szCs w:val="19"/>
        </w:rPr>
      </w:pPr>
      <w:r w:rsidRPr="00EC195D">
        <w:rPr>
          <w:sz w:val="19"/>
          <w:szCs w:val="19"/>
        </w:rPr>
        <w:t>Anyja neve:</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proofErr w:type="gramStart"/>
      <w:r w:rsidRPr="00EC195D">
        <w:rPr>
          <w:sz w:val="19"/>
          <w:szCs w:val="19"/>
        </w:rPr>
        <w:t>………………………………………</w:t>
      </w:r>
      <w:proofErr w:type="gramEnd"/>
    </w:p>
    <w:p w14:paraId="4B724EAD" w14:textId="1902CB7A" w:rsidR="002459C6" w:rsidRPr="00EC195D" w:rsidRDefault="002459C6" w:rsidP="002459C6">
      <w:pPr>
        <w:ind w:right="567"/>
        <w:jc w:val="both"/>
        <w:rPr>
          <w:sz w:val="19"/>
          <w:szCs w:val="19"/>
        </w:rPr>
      </w:pPr>
      <w:r w:rsidRPr="00EC195D">
        <w:rPr>
          <w:sz w:val="19"/>
          <w:szCs w:val="19"/>
        </w:rPr>
        <w:t>Cégjegyzékszám/személyi igazolvány szám:</w:t>
      </w:r>
      <w:r w:rsidRPr="00EC195D">
        <w:rPr>
          <w:sz w:val="19"/>
          <w:szCs w:val="19"/>
        </w:rPr>
        <w:tab/>
      </w:r>
      <w:r w:rsidRPr="00EC195D">
        <w:rPr>
          <w:sz w:val="19"/>
          <w:szCs w:val="19"/>
        </w:rPr>
        <w:tab/>
      </w:r>
      <w:r w:rsidR="00F84756">
        <w:rPr>
          <w:sz w:val="19"/>
          <w:szCs w:val="19"/>
        </w:rPr>
        <w:tab/>
      </w:r>
      <w:proofErr w:type="gramStart"/>
      <w:r w:rsidRPr="00EC195D">
        <w:rPr>
          <w:sz w:val="19"/>
          <w:szCs w:val="19"/>
        </w:rPr>
        <w:t>..…………………………………….</w:t>
      </w:r>
      <w:proofErr w:type="gramEnd"/>
    </w:p>
    <w:p w14:paraId="7B412F6A" w14:textId="777C122F" w:rsidR="002459C6" w:rsidRPr="00EC195D" w:rsidRDefault="002459C6" w:rsidP="002459C6">
      <w:pPr>
        <w:ind w:right="567"/>
        <w:jc w:val="both"/>
        <w:rPr>
          <w:sz w:val="19"/>
          <w:szCs w:val="19"/>
        </w:rPr>
      </w:pPr>
      <w:r w:rsidRPr="00EC195D">
        <w:rPr>
          <w:sz w:val="19"/>
          <w:szCs w:val="19"/>
        </w:rPr>
        <w:t>Jogi személy esetében az aláíró neve és tisztsége:</w:t>
      </w:r>
      <w:r w:rsidRPr="00EC195D">
        <w:rPr>
          <w:sz w:val="19"/>
          <w:szCs w:val="19"/>
        </w:rPr>
        <w:tab/>
      </w:r>
      <w:r w:rsidR="00813C09" w:rsidRPr="00EC195D">
        <w:rPr>
          <w:sz w:val="19"/>
          <w:szCs w:val="19"/>
        </w:rPr>
        <w:tab/>
      </w:r>
      <w:proofErr w:type="gramStart"/>
      <w:r w:rsidRPr="00EC195D">
        <w:rPr>
          <w:sz w:val="19"/>
          <w:szCs w:val="19"/>
        </w:rPr>
        <w:t>..…………………………………….</w:t>
      </w:r>
      <w:proofErr w:type="gramEnd"/>
    </w:p>
    <w:p w14:paraId="36883D80" w14:textId="77777777" w:rsidR="002E1FBD" w:rsidRPr="00EC195D" w:rsidRDefault="002459C6" w:rsidP="002459C6">
      <w:pPr>
        <w:rPr>
          <w:b/>
          <w:sz w:val="19"/>
          <w:szCs w:val="19"/>
        </w:rPr>
      </w:pPr>
      <w:proofErr w:type="gramStart"/>
      <w:r w:rsidRPr="00EC195D">
        <w:rPr>
          <w:sz w:val="19"/>
          <w:szCs w:val="19"/>
        </w:rPr>
        <w:t>a</w:t>
      </w:r>
      <w:proofErr w:type="gramEnd"/>
      <w:r w:rsidRPr="00EC195D">
        <w:rPr>
          <w:sz w:val="19"/>
          <w:szCs w:val="19"/>
        </w:rPr>
        <w:t xml:space="preserve"> továbbiakban: </w:t>
      </w:r>
      <w:r w:rsidRPr="00EC195D">
        <w:rPr>
          <w:b/>
          <w:sz w:val="19"/>
          <w:szCs w:val="19"/>
        </w:rPr>
        <w:t>Ügyfél,</w:t>
      </w:r>
    </w:p>
    <w:p w14:paraId="3A729DBB" w14:textId="2F3DBD4F" w:rsidR="002459C6" w:rsidRDefault="002459C6" w:rsidP="002459C6">
      <w:pPr>
        <w:rPr>
          <w:b/>
          <w:sz w:val="19"/>
          <w:szCs w:val="19"/>
        </w:rPr>
      </w:pPr>
      <w:proofErr w:type="gramStart"/>
      <w:r w:rsidRPr="00EC195D">
        <w:rPr>
          <w:b/>
          <w:sz w:val="19"/>
          <w:szCs w:val="19"/>
        </w:rPr>
        <w:t>kijelentem</w:t>
      </w:r>
      <w:proofErr w:type="gramEnd"/>
      <w:r w:rsidRPr="00EC195D">
        <w:rPr>
          <w:b/>
          <w:sz w:val="19"/>
          <w:szCs w:val="19"/>
        </w:rPr>
        <w:t xml:space="preserve">, hogy a mai napon az általam igényelt szolgáltatással kapcsolatosan </w:t>
      </w:r>
      <w:r w:rsidR="00202BE1" w:rsidRPr="00EC195D">
        <w:rPr>
          <w:b/>
          <w:sz w:val="19"/>
          <w:szCs w:val="19"/>
        </w:rPr>
        <w:t xml:space="preserve"> az Ügynöktől</w:t>
      </w:r>
      <w:r w:rsidR="006248A7">
        <w:rPr>
          <w:b/>
          <w:sz w:val="19"/>
          <w:szCs w:val="19"/>
        </w:rPr>
        <w:t xml:space="preserve"> a lentebb megjelölt </w:t>
      </w:r>
      <w:r w:rsidR="00234F39">
        <w:rPr>
          <w:b/>
          <w:sz w:val="19"/>
          <w:szCs w:val="19"/>
        </w:rPr>
        <w:t>közvetítői alvállalkozón (továbbiakban:</w:t>
      </w:r>
      <w:r w:rsidR="006248A7">
        <w:rPr>
          <w:b/>
          <w:sz w:val="19"/>
          <w:szCs w:val="19"/>
        </w:rPr>
        <w:t>hitel</w:t>
      </w:r>
      <w:r w:rsidR="00234F39">
        <w:rPr>
          <w:b/>
          <w:sz w:val="19"/>
          <w:szCs w:val="19"/>
        </w:rPr>
        <w:t>közvetítőn)</w:t>
      </w:r>
      <w:r w:rsidR="006248A7">
        <w:rPr>
          <w:b/>
          <w:sz w:val="19"/>
          <w:szCs w:val="19"/>
        </w:rPr>
        <w:t xml:space="preserve"> keresztül</w:t>
      </w:r>
      <w:r w:rsidR="00202BE1" w:rsidRPr="00EC195D">
        <w:rPr>
          <w:b/>
          <w:sz w:val="19"/>
          <w:szCs w:val="19"/>
        </w:rPr>
        <w:t xml:space="preserve"> </w:t>
      </w:r>
      <w:r w:rsidRPr="00EC195D">
        <w:rPr>
          <w:b/>
          <w:sz w:val="19"/>
          <w:szCs w:val="19"/>
        </w:rPr>
        <w:t>az alábbi tájékoztatást kaptam.</w:t>
      </w:r>
    </w:p>
    <w:p w14:paraId="2BF9E372" w14:textId="77777777" w:rsidR="006248A7" w:rsidRDefault="006248A7" w:rsidP="002459C6">
      <w:pPr>
        <w:rPr>
          <w:b/>
          <w:sz w:val="19"/>
          <w:szCs w:val="19"/>
        </w:rPr>
      </w:pPr>
    </w:p>
    <w:p w14:paraId="450A1681" w14:textId="205343DC" w:rsidR="006248A7" w:rsidRPr="00EC195D" w:rsidRDefault="006248A7" w:rsidP="006248A7">
      <w:pPr>
        <w:tabs>
          <w:tab w:val="right" w:pos="9072"/>
        </w:tabs>
        <w:rPr>
          <w:sz w:val="19"/>
          <w:szCs w:val="19"/>
        </w:rPr>
      </w:pPr>
      <w:r w:rsidRPr="00EC195D">
        <w:rPr>
          <w:sz w:val="19"/>
          <w:szCs w:val="19"/>
        </w:rPr>
        <w:t>A szolgáltatás ellátása során eljáró Hitel</w:t>
      </w:r>
      <w:r w:rsidR="00234F39">
        <w:rPr>
          <w:sz w:val="19"/>
          <w:szCs w:val="19"/>
        </w:rPr>
        <w:t>köz</w:t>
      </w:r>
      <w:r w:rsidR="000617E5">
        <w:rPr>
          <w:sz w:val="19"/>
          <w:szCs w:val="19"/>
        </w:rPr>
        <w:t>vetítő</w:t>
      </w:r>
      <w:r w:rsidRPr="00EC195D">
        <w:rPr>
          <w:sz w:val="19"/>
          <w:szCs w:val="19"/>
        </w:rPr>
        <w:t>:</w:t>
      </w:r>
    </w:p>
    <w:p w14:paraId="2F0E2A3B" w14:textId="435CC438" w:rsidR="006248A7" w:rsidRPr="00EC195D" w:rsidRDefault="006248A7" w:rsidP="006248A7">
      <w:pPr>
        <w:tabs>
          <w:tab w:val="right" w:pos="9072"/>
        </w:tabs>
        <w:rPr>
          <w:sz w:val="19"/>
          <w:szCs w:val="19"/>
        </w:rPr>
      </w:pPr>
      <w:r w:rsidRPr="00EC195D">
        <w:rPr>
          <w:sz w:val="19"/>
          <w:szCs w:val="19"/>
        </w:rPr>
        <w:t>Cégnév</w:t>
      </w:r>
      <w:proofErr w:type="gramStart"/>
      <w:r w:rsidRPr="00EC195D">
        <w:rPr>
          <w:sz w:val="19"/>
          <w:szCs w:val="19"/>
        </w:rPr>
        <w:t>:</w:t>
      </w:r>
      <w:r>
        <w:rPr>
          <w:sz w:val="19"/>
          <w:szCs w:val="19"/>
        </w:rPr>
        <w:t xml:space="preserve">                                                                                           …</w:t>
      </w:r>
      <w:proofErr w:type="gramEnd"/>
      <w:r>
        <w:rPr>
          <w:sz w:val="19"/>
          <w:szCs w:val="19"/>
        </w:rPr>
        <w:t>……………………………………..</w:t>
      </w:r>
      <w:r>
        <w:rPr>
          <w:sz w:val="19"/>
          <w:szCs w:val="19"/>
        </w:rPr>
        <w:tab/>
      </w:r>
    </w:p>
    <w:p w14:paraId="4D76EB54" w14:textId="6DDCC72E" w:rsidR="006248A7" w:rsidRPr="00EC195D" w:rsidRDefault="006248A7" w:rsidP="006248A7">
      <w:pPr>
        <w:tabs>
          <w:tab w:val="right" w:pos="9072"/>
        </w:tabs>
        <w:rPr>
          <w:sz w:val="19"/>
          <w:szCs w:val="19"/>
        </w:rPr>
      </w:pPr>
      <w:r w:rsidRPr="00EC195D">
        <w:rPr>
          <w:sz w:val="19"/>
          <w:szCs w:val="19"/>
        </w:rPr>
        <w:t>Adószám</w:t>
      </w:r>
      <w:proofErr w:type="gramStart"/>
      <w:r w:rsidRPr="00EC195D">
        <w:rPr>
          <w:sz w:val="19"/>
          <w:szCs w:val="19"/>
        </w:rPr>
        <w:t>:</w:t>
      </w:r>
      <w:r>
        <w:rPr>
          <w:sz w:val="19"/>
          <w:szCs w:val="19"/>
        </w:rPr>
        <w:t xml:space="preserve">                                                                                        …</w:t>
      </w:r>
      <w:proofErr w:type="gramEnd"/>
      <w:r>
        <w:rPr>
          <w:sz w:val="19"/>
          <w:szCs w:val="19"/>
        </w:rPr>
        <w:t>………………………………………</w:t>
      </w:r>
    </w:p>
    <w:p w14:paraId="662EE3CF" w14:textId="5CE60727" w:rsidR="006248A7" w:rsidRPr="00EC195D" w:rsidRDefault="006248A7" w:rsidP="006248A7">
      <w:pPr>
        <w:tabs>
          <w:tab w:val="right" w:pos="9072"/>
        </w:tabs>
        <w:rPr>
          <w:sz w:val="19"/>
          <w:szCs w:val="19"/>
        </w:rPr>
      </w:pPr>
      <w:r>
        <w:rPr>
          <w:sz w:val="19"/>
          <w:szCs w:val="19"/>
        </w:rPr>
        <w:t>Cégjegyzékszám</w:t>
      </w:r>
      <w:proofErr w:type="gramStart"/>
      <w:r>
        <w:rPr>
          <w:sz w:val="19"/>
          <w:szCs w:val="19"/>
        </w:rPr>
        <w:t>:                                                                            …</w:t>
      </w:r>
      <w:proofErr w:type="gramEnd"/>
      <w:r>
        <w:rPr>
          <w:sz w:val="19"/>
          <w:szCs w:val="19"/>
        </w:rPr>
        <w:t>………………………………………</w:t>
      </w:r>
    </w:p>
    <w:p w14:paraId="2FE6646D" w14:textId="57B587A9" w:rsidR="006248A7" w:rsidRPr="00EC195D" w:rsidRDefault="006248A7" w:rsidP="006248A7">
      <w:pPr>
        <w:tabs>
          <w:tab w:val="right" w:pos="9072"/>
        </w:tabs>
        <w:rPr>
          <w:sz w:val="19"/>
          <w:szCs w:val="19"/>
        </w:rPr>
      </w:pPr>
      <w:r w:rsidRPr="00EC195D">
        <w:rPr>
          <w:sz w:val="19"/>
          <w:szCs w:val="19"/>
        </w:rPr>
        <w:t>Képviseli</w:t>
      </w:r>
      <w:proofErr w:type="gramStart"/>
      <w:r w:rsidRPr="00EC195D">
        <w:rPr>
          <w:sz w:val="19"/>
          <w:szCs w:val="19"/>
        </w:rPr>
        <w:t>:</w:t>
      </w:r>
      <w:r>
        <w:rPr>
          <w:sz w:val="19"/>
          <w:szCs w:val="19"/>
        </w:rPr>
        <w:t xml:space="preserve">                                                                                       …</w:t>
      </w:r>
      <w:proofErr w:type="gramEnd"/>
      <w:r>
        <w:rPr>
          <w:sz w:val="19"/>
          <w:szCs w:val="19"/>
        </w:rPr>
        <w:t>……………………………………….</w:t>
      </w:r>
    </w:p>
    <w:p w14:paraId="34A7767A" w14:textId="5C9AB67E" w:rsidR="006248A7" w:rsidRPr="00EC195D" w:rsidRDefault="006248A7" w:rsidP="006248A7">
      <w:pPr>
        <w:tabs>
          <w:tab w:val="right" w:pos="9072"/>
        </w:tabs>
        <w:rPr>
          <w:sz w:val="19"/>
          <w:szCs w:val="19"/>
        </w:rPr>
      </w:pPr>
      <w:r w:rsidRPr="00EC195D">
        <w:rPr>
          <w:sz w:val="19"/>
          <w:szCs w:val="19"/>
        </w:rPr>
        <w:t>Email</w:t>
      </w:r>
      <w:proofErr w:type="gramStart"/>
      <w:r w:rsidRPr="00EC195D">
        <w:rPr>
          <w:sz w:val="19"/>
          <w:szCs w:val="19"/>
        </w:rPr>
        <w:t>:</w:t>
      </w:r>
      <w:r>
        <w:rPr>
          <w:sz w:val="19"/>
          <w:szCs w:val="19"/>
        </w:rPr>
        <w:t xml:space="preserve">                                                                                               …</w:t>
      </w:r>
      <w:proofErr w:type="gramEnd"/>
      <w:r>
        <w:rPr>
          <w:sz w:val="19"/>
          <w:szCs w:val="19"/>
        </w:rPr>
        <w:t>……………………………………..</w:t>
      </w:r>
    </w:p>
    <w:p w14:paraId="1778E7BC" w14:textId="713E0F47" w:rsidR="006248A7" w:rsidRPr="00EC195D" w:rsidRDefault="006248A7" w:rsidP="006248A7">
      <w:pPr>
        <w:tabs>
          <w:tab w:val="right" w:pos="9072"/>
        </w:tabs>
        <w:rPr>
          <w:sz w:val="19"/>
          <w:szCs w:val="19"/>
        </w:rPr>
      </w:pPr>
      <w:r w:rsidRPr="00EC195D">
        <w:rPr>
          <w:sz w:val="19"/>
          <w:szCs w:val="19"/>
        </w:rPr>
        <w:t>Tel</w:t>
      </w:r>
      <w:proofErr w:type="gramStart"/>
      <w:r w:rsidRPr="00EC195D">
        <w:rPr>
          <w:sz w:val="19"/>
          <w:szCs w:val="19"/>
        </w:rPr>
        <w:t>:</w:t>
      </w:r>
      <w:r>
        <w:rPr>
          <w:sz w:val="19"/>
          <w:szCs w:val="19"/>
        </w:rPr>
        <w:t xml:space="preserve">                                                                                                  …</w:t>
      </w:r>
      <w:proofErr w:type="gramEnd"/>
      <w:r>
        <w:rPr>
          <w:sz w:val="19"/>
          <w:szCs w:val="19"/>
        </w:rPr>
        <w:t>……………………………………….</w:t>
      </w:r>
    </w:p>
    <w:p w14:paraId="145EE0BB" w14:textId="77777777" w:rsidR="006248A7" w:rsidRPr="00EC195D" w:rsidRDefault="006248A7" w:rsidP="006248A7">
      <w:pPr>
        <w:rPr>
          <w:sz w:val="19"/>
          <w:szCs w:val="19"/>
        </w:rPr>
      </w:pPr>
    </w:p>
    <w:p w14:paraId="2C9757A5" w14:textId="77777777" w:rsidR="006248A7" w:rsidRPr="00EC195D" w:rsidRDefault="006248A7" w:rsidP="002459C6">
      <w:pPr>
        <w:rPr>
          <w:b/>
          <w:sz w:val="19"/>
          <w:szCs w:val="19"/>
        </w:rPr>
      </w:pPr>
    </w:p>
    <w:p w14:paraId="27A85FBE" w14:textId="77777777" w:rsidR="003B7B34" w:rsidRPr="00EC195D" w:rsidRDefault="003B7B34" w:rsidP="002459C6">
      <w:pPr>
        <w:rPr>
          <w:sz w:val="19"/>
          <w:szCs w:val="19"/>
        </w:rPr>
      </w:pPr>
    </w:p>
    <w:p w14:paraId="6AE69128" w14:textId="0A959A45" w:rsidR="003B7B34" w:rsidRPr="00EC195D" w:rsidRDefault="003B7B34" w:rsidP="003B7B34">
      <w:pPr>
        <w:pStyle w:val="Listaszerbekezds"/>
        <w:numPr>
          <w:ilvl w:val="0"/>
          <w:numId w:val="8"/>
        </w:numPr>
        <w:ind w:right="567"/>
        <w:jc w:val="both"/>
        <w:rPr>
          <w:sz w:val="19"/>
          <w:szCs w:val="19"/>
        </w:rPr>
      </w:pPr>
      <w:r w:rsidRPr="00EC195D">
        <w:rPr>
          <w:sz w:val="19"/>
          <w:szCs w:val="19"/>
        </w:rPr>
        <w:t>TÁJÉKOZTATÁS A HPT. 70-71.§-A ALAPJÁN</w:t>
      </w:r>
      <w:r w:rsidR="003B4383" w:rsidRPr="00EC195D">
        <w:rPr>
          <w:rStyle w:val="Lbjegyzet-hivatkozs"/>
          <w:sz w:val="19"/>
          <w:szCs w:val="19"/>
        </w:rPr>
        <w:footnoteReference w:id="1"/>
      </w:r>
    </w:p>
    <w:p w14:paraId="016DC336" w14:textId="77777777" w:rsidR="003B7B34" w:rsidRPr="00EC195D" w:rsidRDefault="003B7B34" w:rsidP="002459C6">
      <w:pPr>
        <w:rPr>
          <w:sz w:val="19"/>
          <w:szCs w:val="19"/>
        </w:rPr>
      </w:pPr>
    </w:p>
    <w:p w14:paraId="5A19DCA2" w14:textId="77777777" w:rsidR="002459C6" w:rsidRPr="00EC195D" w:rsidRDefault="002459C6" w:rsidP="002459C6">
      <w:pPr>
        <w:numPr>
          <w:ilvl w:val="0"/>
          <w:numId w:val="1"/>
        </w:numPr>
        <w:tabs>
          <w:tab w:val="clear" w:pos="780"/>
          <w:tab w:val="num" w:pos="0"/>
        </w:tabs>
        <w:ind w:hanging="780"/>
        <w:jc w:val="both"/>
        <w:rPr>
          <w:sz w:val="19"/>
          <w:szCs w:val="19"/>
        </w:rPr>
      </w:pPr>
      <w:r w:rsidRPr="00EC195D">
        <w:rPr>
          <w:sz w:val="19"/>
          <w:szCs w:val="19"/>
        </w:rPr>
        <w:t>Az igényelt szolgáltatás pénzügyi szolgáltatás közvetítése.</w:t>
      </w:r>
    </w:p>
    <w:p w14:paraId="2D321A8E" w14:textId="3D7417C6" w:rsidR="002459C6" w:rsidRPr="00EC195D" w:rsidRDefault="002459C6" w:rsidP="002459C6">
      <w:pPr>
        <w:numPr>
          <w:ilvl w:val="0"/>
          <w:numId w:val="1"/>
        </w:numPr>
        <w:tabs>
          <w:tab w:val="clear" w:pos="780"/>
          <w:tab w:val="num" w:pos="0"/>
        </w:tabs>
        <w:ind w:hanging="780"/>
        <w:jc w:val="both"/>
        <w:rPr>
          <w:sz w:val="19"/>
          <w:szCs w:val="19"/>
        </w:rPr>
      </w:pPr>
      <w:r w:rsidRPr="00EC195D">
        <w:rPr>
          <w:sz w:val="19"/>
          <w:szCs w:val="19"/>
        </w:rPr>
        <w:t>A szolgáltatást a HC Központ Pénzügyi Közvetítő Korlátolt Felelősségű Társaság (székhely</w:t>
      </w:r>
      <w:r w:rsidR="00234F39">
        <w:rPr>
          <w:sz w:val="19"/>
          <w:szCs w:val="19"/>
        </w:rPr>
        <w:t xml:space="preserve"> és levelezési cím</w:t>
      </w:r>
      <w:r w:rsidRPr="00EC195D">
        <w:rPr>
          <w:sz w:val="19"/>
          <w:szCs w:val="19"/>
        </w:rPr>
        <w:t xml:space="preserve">: 1023 Budapest, Lajos u. 28-32.) ( továbbiakban: Ügynök)  látja el, amely többes ügynökként </w:t>
      </w:r>
      <w:r w:rsidR="00234F39">
        <w:rPr>
          <w:sz w:val="19"/>
          <w:szCs w:val="19"/>
        </w:rPr>
        <w:t xml:space="preserve">a lap alján felsorolt </w:t>
      </w:r>
      <w:r w:rsidRPr="00EC195D">
        <w:rPr>
          <w:sz w:val="19"/>
          <w:szCs w:val="19"/>
        </w:rPr>
        <w:t xml:space="preserve">pénzügyi intézmények megbízásából jár el, és pénzügyi szolgáltatás közvetítéséért közvetítői díjat kizárólag </w:t>
      </w:r>
      <w:proofErr w:type="gramStart"/>
      <w:r w:rsidRPr="00EC195D">
        <w:rPr>
          <w:sz w:val="19"/>
          <w:szCs w:val="19"/>
        </w:rPr>
        <w:t>ezen</w:t>
      </w:r>
      <w:proofErr w:type="gramEnd"/>
      <w:r w:rsidRPr="00EC195D">
        <w:rPr>
          <w:sz w:val="19"/>
          <w:szCs w:val="19"/>
        </w:rPr>
        <w:t xml:space="preserve"> pénzügyi intézményektől fogadhat el</w:t>
      </w:r>
      <w:r w:rsidR="00B503BC">
        <w:rPr>
          <w:sz w:val="19"/>
          <w:szCs w:val="19"/>
        </w:rPr>
        <w:t xml:space="preserve">, </w:t>
      </w:r>
      <w:r w:rsidR="00587A53">
        <w:rPr>
          <w:sz w:val="19"/>
          <w:szCs w:val="19"/>
        </w:rPr>
        <w:t xml:space="preserve">tőlük közvetítői díjat kap, </w:t>
      </w:r>
      <w:r w:rsidR="00B503BC">
        <w:rPr>
          <w:sz w:val="19"/>
          <w:szCs w:val="19"/>
        </w:rPr>
        <w:t xml:space="preserve">melynek összege a folyósított hitel </w:t>
      </w:r>
      <w:r w:rsidR="00403E43">
        <w:rPr>
          <w:sz w:val="19"/>
          <w:szCs w:val="19"/>
        </w:rPr>
        <w:t xml:space="preserve">2 </w:t>
      </w:r>
      <w:r w:rsidR="00B503BC">
        <w:rPr>
          <w:sz w:val="19"/>
          <w:szCs w:val="19"/>
        </w:rPr>
        <w:t>%-a.</w:t>
      </w:r>
      <w:r w:rsidRPr="00EC195D">
        <w:rPr>
          <w:sz w:val="19"/>
          <w:szCs w:val="19"/>
        </w:rPr>
        <w:t xml:space="preserve">. </w:t>
      </w:r>
    </w:p>
    <w:p w14:paraId="76317C0B" w14:textId="77777777" w:rsidR="002459C6" w:rsidRPr="00EC195D" w:rsidRDefault="002459C6" w:rsidP="002459C6">
      <w:pPr>
        <w:numPr>
          <w:ilvl w:val="0"/>
          <w:numId w:val="1"/>
        </w:numPr>
        <w:tabs>
          <w:tab w:val="clear" w:pos="780"/>
          <w:tab w:val="num" w:pos="0"/>
        </w:tabs>
        <w:ind w:hanging="780"/>
        <w:jc w:val="both"/>
        <w:rPr>
          <w:sz w:val="19"/>
          <w:szCs w:val="19"/>
        </w:rPr>
      </w:pPr>
      <w:r w:rsidRPr="00EC195D">
        <w:rPr>
          <w:sz w:val="19"/>
          <w:szCs w:val="19"/>
        </w:rPr>
        <w:t xml:space="preserve">Az Ügynök szerepel a felügyeleti hatósága, a Magyar Nemzeti Bank (MNB) által a közvetítőkről vezetett nyilvántartásban, amely a </w:t>
      </w:r>
      <w:hyperlink r:id="rId8" w:history="1">
        <w:r w:rsidRPr="00EC195D">
          <w:rPr>
            <w:rStyle w:val="Hiperhivatkozs"/>
            <w:sz w:val="19"/>
            <w:szCs w:val="19"/>
          </w:rPr>
          <w:t>felugyelet.mnb.hu</w:t>
        </w:r>
      </w:hyperlink>
      <w:r w:rsidRPr="00EC195D">
        <w:rPr>
          <w:sz w:val="19"/>
          <w:szCs w:val="19"/>
        </w:rPr>
        <w:t xml:space="preserve"> weboldalon ellenőrizhető. </w:t>
      </w:r>
    </w:p>
    <w:p w14:paraId="6370B69E" w14:textId="69ACFA22" w:rsidR="002459C6" w:rsidRDefault="002459C6" w:rsidP="002459C6">
      <w:pPr>
        <w:numPr>
          <w:ilvl w:val="0"/>
          <w:numId w:val="1"/>
        </w:numPr>
        <w:tabs>
          <w:tab w:val="clear" w:pos="780"/>
          <w:tab w:val="num" w:pos="0"/>
        </w:tabs>
        <w:ind w:hanging="780"/>
        <w:jc w:val="both"/>
        <w:rPr>
          <w:sz w:val="19"/>
          <w:szCs w:val="19"/>
        </w:rPr>
      </w:pPr>
      <w:r w:rsidRPr="00EC195D">
        <w:rPr>
          <w:sz w:val="19"/>
          <w:szCs w:val="19"/>
        </w:rPr>
        <w:t>Az Ügynök felel az Ügyfél felé a pénzügyi szolgáltatás közvetítése tevékenysége során okozott kárért.</w:t>
      </w:r>
    </w:p>
    <w:p w14:paraId="2C04CCA9" w14:textId="23401246" w:rsidR="00234F39" w:rsidRPr="00EC195D" w:rsidRDefault="00234F39" w:rsidP="002459C6">
      <w:pPr>
        <w:numPr>
          <w:ilvl w:val="0"/>
          <w:numId w:val="1"/>
        </w:numPr>
        <w:tabs>
          <w:tab w:val="clear" w:pos="780"/>
          <w:tab w:val="num" w:pos="0"/>
        </w:tabs>
        <w:ind w:hanging="780"/>
        <w:jc w:val="both"/>
        <w:rPr>
          <w:sz w:val="19"/>
          <w:szCs w:val="19"/>
        </w:rPr>
      </w:pPr>
      <w:r>
        <w:rPr>
          <w:sz w:val="19"/>
          <w:szCs w:val="19"/>
        </w:rPr>
        <w:t xml:space="preserve">Az Ügynök </w:t>
      </w:r>
      <w:proofErr w:type="spellStart"/>
      <w:r>
        <w:rPr>
          <w:sz w:val="19"/>
          <w:szCs w:val="19"/>
        </w:rPr>
        <w:t>hiteltanácsadási</w:t>
      </w:r>
      <w:proofErr w:type="spellEnd"/>
      <w:r>
        <w:rPr>
          <w:sz w:val="19"/>
          <w:szCs w:val="19"/>
        </w:rPr>
        <w:t xml:space="preserve"> tevékenységet nem nyújt.</w:t>
      </w:r>
    </w:p>
    <w:p w14:paraId="761AB8B7" w14:textId="571ADD80" w:rsidR="002459C6" w:rsidRDefault="002459C6" w:rsidP="002459C6">
      <w:pPr>
        <w:numPr>
          <w:ilvl w:val="0"/>
          <w:numId w:val="1"/>
        </w:numPr>
        <w:tabs>
          <w:tab w:val="clear" w:pos="780"/>
          <w:tab w:val="num" w:pos="0"/>
        </w:tabs>
        <w:ind w:hanging="780"/>
        <w:jc w:val="both"/>
        <w:rPr>
          <w:sz w:val="19"/>
          <w:szCs w:val="19"/>
        </w:rPr>
      </w:pPr>
      <w:r w:rsidRPr="00EC195D">
        <w:rPr>
          <w:sz w:val="19"/>
          <w:szCs w:val="19"/>
        </w:rPr>
        <w:t>Az Ügynök a szolgáltatás ellátását az Üzletszabályzatában meghatározott módon köteles és jogosult ellátni.</w:t>
      </w:r>
    </w:p>
    <w:p w14:paraId="3CB05D1A" w14:textId="00748898" w:rsidR="00234F39" w:rsidRPr="00840939" w:rsidRDefault="00E01B66" w:rsidP="00E953E8">
      <w:pPr>
        <w:numPr>
          <w:ilvl w:val="0"/>
          <w:numId w:val="1"/>
        </w:numPr>
        <w:tabs>
          <w:tab w:val="clear" w:pos="780"/>
          <w:tab w:val="num" w:pos="851"/>
        </w:tabs>
        <w:ind w:hanging="780"/>
        <w:jc w:val="both"/>
        <w:rPr>
          <w:sz w:val="19"/>
          <w:szCs w:val="19"/>
        </w:rPr>
      </w:pPr>
      <w:r>
        <w:rPr>
          <w:sz w:val="19"/>
          <w:szCs w:val="19"/>
        </w:rPr>
        <w:t>Az Ügynök a vele szemben előforduló panasz esetén a Panaszkezelési szabályzatának megfelelően jár el</w:t>
      </w:r>
      <w:r w:rsidR="008C0ADD">
        <w:rPr>
          <w:sz w:val="19"/>
          <w:szCs w:val="19"/>
        </w:rPr>
        <w:t xml:space="preserve"> (</w:t>
      </w:r>
      <w:r w:rsidR="00E11A56">
        <w:rPr>
          <w:sz w:val="19"/>
          <w:szCs w:val="19"/>
        </w:rPr>
        <w:t xml:space="preserve">Panaszkezelési szabályzat elérhető a </w:t>
      </w:r>
      <w:hyperlink r:id="rId9" w:history="1">
        <w:r w:rsidR="00E11A56" w:rsidRPr="00BE333D">
          <w:rPr>
            <w:rStyle w:val="Hiperhivatkozs"/>
            <w:sz w:val="19"/>
            <w:szCs w:val="19"/>
          </w:rPr>
          <w:t>http://www.oc.hu/hitel/ochcbemutatkozas</w:t>
        </w:r>
      </w:hyperlink>
      <w:r w:rsidR="00E11A56">
        <w:rPr>
          <w:sz w:val="19"/>
          <w:szCs w:val="19"/>
        </w:rPr>
        <w:t xml:space="preserve"> oldalon</w:t>
      </w:r>
      <w:r w:rsidR="008C0ADD">
        <w:rPr>
          <w:sz w:val="19"/>
          <w:szCs w:val="19"/>
        </w:rPr>
        <w:t>)</w:t>
      </w:r>
      <w:r w:rsidR="00A52E45">
        <w:rPr>
          <w:sz w:val="19"/>
          <w:szCs w:val="19"/>
        </w:rPr>
        <w:t xml:space="preserve">. </w:t>
      </w:r>
      <w:proofErr w:type="gramStart"/>
      <w:r w:rsidR="00A52E45" w:rsidRPr="00840939">
        <w:rPr>
          <w:sz w:val="19"/>
          <w:szCs w:val="19"/>
        </w:rPr>
        <w:t>Az Ügynök vagy a fent megjelölt hitelközvetítő (</w:t>
      </w:r>
      <w:r w:rsidR="00E11A56">
        <w:rPr>
          <w:sz w:val="19"/>
          <w:szCs w:val="19"/>
        </w:rPr>
        <w:t>k</w:t>
      </w:r>
      <w:r w:rsidR="00A52E45" w:rsidRPr="00856B9E">
        <w:rPr>
          <w:sz w:val="19"/>
          <w:szCs w:val="19"/>
        </w:rPr>
        <w:t>özvetítői alvállalkozó)</w:t>
      </w:r>
      <w:r w:rsidR="00A52E45" w:rsidRPr="00E11A56">
        <w:rPr>
          <w:sz w:val="19"/>
          <w:szCs w:val="19"/>
        </w:rPr>
        <w:t xml:space="preserve"> szolgáltatásával vagy eljárásával kapcsolatos panasz esetén a fogyasztónak nem minősülő ügyfél bírósági keresettel fordulhat az Ügynökkel szemben, míg a fogyasztónak minősülő (magánszemély) ügyfél számára  a panasz kedvezőtlen kezelése esetén a fogyasztó a Magyar Nemzeti Bankról szóló törvény szerinti fogyasztóvédelmi rendelkezések megsértése miatt a Magyar Nemzeti Banknál fogyasztóvédelmi ellenőrzési eljárást kezdeményezhet, míg a szerződés létrejöttével, érvényességével, jogha</w:t>
      </w:r>
      <w:r w:rsidR="00A52E45" w:rsidRPr="00840939">
        <w:rPr>
          <w:sz w:val="19"/>
          <w:szCs w:val="19"/>
        </w:rPr>
        <w:t>tásával és megszűnésével, valamint a szerződésszegéssel</w:t>
      </w:r>
      <w:proofErr w:type="gramEnd"/>
      <w:r w:rsidR="00A52E45" w:rsidRPr="00840939">
        <w:rPr>
          <w:sz w:val="19"/>
          <w:szCs w:val="19"/>
        </w:rPr>
        <w:t xml:space="preserve"> és annak joghatásával kapcsolatos jogvita rendezésére tett sikertelen kísérlet vagy eredménytelen méltányossági kérelem esetén a Magyar Nemzeti Bankról szóló törvény szerinti pénzügyi fogyasztói jogvita peren kívüli rendezése érdekében a fogyasztó Pénzügyi Békéltető Testülethez fordulhat.</w:t>
      </w:r>
    </w:p>
    <w:p w14:paraId="35C4DE7E" w14:textId="69BEB7B0" w:rsidR="002459C6" w:rsidRPr="006C5131" w:rsidRDefault="002459C6" w:rsidP="002459C6">
      <w:pPr>
        <w:jc w:val="both"/>
        <w:rPr>
          <w:b/>
          <w:sz w:val="19"/>
          <w:szCs w:val="19"/>
        </w:rPr>
      </w:pPr>
      <w:r w:rsidRPr="006C5131">
        <w:rPr>
          <w:b/>
          <w:sz w:val="19"/>
          <w:szCs w:val="19"/>
        </w:rPr>
        <w:t xml:space="preserve">Elfogadom, hogy a jelen nyilatkozat aláírásával köztem és az Ügynök között közvetítői </w:t>
      </w:r>
      <w:r w:rsidR="006248A7">
        <w:rPr>
          <w:b/>
          <w:sz w:val="19"/>
          <w:szCs w:val="19"/>
        </w:rPr>
        <w:t xml:space="preserve">jogviszony </w:t>
      </w:r>
      <w:r w:rsidR="004A4EF5">
        <w:rPr>
          <w:b/>
          <w:sz w:val="19"/>
          <w:szCs w:val="19"/>
        </w:rPr>
        <w:t>jött létre az Üzletszabályzatban meghatározott tartalommal.</w:t>
      </w:r>
    </w:p>
    <w:p w14:paraId="5C985253" w14:textId="77777777" w:rsidR="002459C6" w:rsidRPr="00EC195D" w:rsidRDefault="002459C6" w:rsidP="002459C6">
      <w:pPr>
        <w:jc w:val="both"/>
        <w:rPr>
          <w:sz w:val="19"/>
          <w:szCs w:val="19"/>
        </w:rPr>
      </w:pPr>
    </w:p>
    <w:p w14:paraId="5A9B3017" w14:textId="4776A729" w:rsidR="002459C6" w:rsidRPr="00E92A36" w:rsidRDefault="00F84756" w:rsidP="002459C6">
      <w:pPr>
        <w:jc w:val="both"/>
        <w:rPr>
          <w:b/>
          <w:color w:val="000000"/>
          <w:sz w:val="19"/>
          <w:szCs w:val="19"/>
        </w:rPr>
      </w:pPr>
      <w:r w:rsidRPr="00E92A36">
        <w:rPr>
          <w:b/>
          <w:sz w:val="19"/>
          <w:szCs w:val="19"/>
        </w:rPr>
        <w:t xml:space="preserve">Kijelentem, hogy Ügynök az alábbi </w:t>
      </w:r>
      <w:r w:rsidR="002459C6" w:rsidRPr="00E92A36">
        <w:rPr>
          <w:b/>
          <w:color w:val="000000"/>
          <w:sz w:val="19"/>
          <w:szCs w:val="19"/>
        </w:rPr>
        <w:t>pénzügyi intézmény</w:t>
      </w:r>
      <w:r w:rsidRPr="00E92A36">
        <w:rPr>
          <w:b/>
          <w:color w:val="000000"/>
          <w:sz w:val="19"/>
          <w:szCs w:val="19"/>
        </w:rPr>
        <w:t>ek</w:t>
      </w:r>
      <w:r w:rsidR="002459C6" w:rsidRPr="00E92A36">
        <w:rPr>
          <w:b/>
          <w:color w:val="000000"/>
          <w:sz w:val="19"/>
          <w:szCs w:val="19"/>
        </w:rPr>
        <w:t xml:space="preserve"> egymással versengő szolgáltatásnak minős</w:t>
      </w:r>
      <w:r w:rsidR="00763C7B">
        <w:rPr>
          <w:b/>
          <w:color w:val="000000"/>
          <w:sz w:val="19"/>
          <w:szCs w:val="19"/>
        </w:rPr>
        <w:t>ülő ajánlatai</w:t>
      </w:r>
      <w:r w:rsidRPr="00E92A36">
        <w:rPr>
          <w:b/>
          <w:color w:val="000000"/>
          <w:sz w:val="19"/>
          <w:szCs w:val="19"/>
        </w:rPr>
        <w:t>t elemezte számomra:</w:t>
      </w:r>
    </w:p>
    <w:tbl>
      <w:tblPr>
        <w:tblStyle w:val="Rcsostblzat"/>
        <w:tblW w:w="0" w:type="auto"/>
        <w:tblInd w:w="2122" w:type="dxa"/>
        <w:tblLook w:val="04A0" w:firstRow="1" w:lastRow="0" w:firstColumn="1" w:lastColumn="0" w:noHBand="0" w:noVBand="1"/>
      </w:tblPr>
      <w:tblGrid>
        <w:gridCol w:w="5103"/>
      </w:tblGrid>
      <w:tr w:rsidR="00F84756" w14:paraId="58D2B7BB" w14:textId="77777777" w:rsidTr="00F84756">
        <w:tc>
          <w:tcPr>
            <w:tcW w:w="5103" w:type="dxa"/>
          </w:tcPr>
          <w:p w14:paraId="727A4C6C" w14:textId="77777777" w:rsidR="00F84756" w:rsidRDefault="00F84756" w:rsidP="002459C6">
            <w:pPr>
              <w:jc w:val="both"/>
              <w:rPr>
                <w:color w:val="000000"/>
                <w:sz w:val="19"/>
                <w:szCs w:val="19"/>
              </w:rPr>
            </w:pPr>
          </w:p>
        </w:tc>
      </w:tr>
      <w:tr w:rsidR="00F84756" w14:paraId="61C12E91" w14:textId="77777777" w:rsidTr="00F84756">
        <w:tc>
          <w:tcPr>
            <w:tcW w:w="5103" w:type="dxa"/>
          </w:tcPr>
          <w:p w14:paraId="26DF5B60" w14:textId="77777777" w:rsidR="00F84756" w:rsidRDefault="00F84756" w:rsidP="002459C6">
            <w:pPr>
              <w:jc w:val="both"/>
              <w:rPr>
                <w:color w:val="000000"/>
                <w:sz w:val="19"/>
                <w:szCs w:val="19"/>
              </w:rPr>
            </w:pPr>
          </w:p>
        </w:tc>
      </w:tr>
      <w:tr w:rsidR="00F84756" w14:paraId="4B093317" w14:textId="77777777" w:rsidTr="00F84756">
        <w:tc>
          <w:tcPr>
            <w:tcW w:w="5103" w:type="dxa"/>
          </w:tcPr>
          <w:p w14:paraId="4B244F76" w14:textId="77777777" w:rsidR="00F84756" w:rsidRDefault="00F84756" w:rsidP="002459C6">
            <w:pPr>
              <w:jc w:val="both"/>
              <w:rPr>
                <w:color w:val="000000"/>
                <w:sz w:val="19"/>
                <w:szCs w:val="19"/>
              </w:rPr>
            </w:pPr>
          </w:p>
        </w:tc>
      </w:tr>
      <w:tr w:rsidR="00F84756" w14:paraId="1C927D90" w14:textId="77777777" w:rsidTr="00F84756">
        <w:tc>
          <w:tcPr>
            <w:tcW w:w="5103" w:type="dxa"/>
          </w:tcPr>
          <w:p w14:paraId="3AF9CF4D" w14:textId="77777777" w:rsidR="00F84756" w:rsidRDefault="00F84756" w:rsidP="002459C6">
            <w:pPr>
              <w:jc w:val="both"/>
              <w:rPr>
                <w:color w:val="000000"/>
                <w:sz w:val="19"/>
                <w:szCs w:val="19"/>
              </w:rPr>
            </w:pPr>
          </w:p>
        </w:tc>
      </w:tr>
      <w:tr w:rsidR="00F84756" w14:paraId="68C32108" w14:textId="77777777" w:rsidTr="00F84756">
        <w:tc>
          <w:tcPr>
            <w:tcW w:w="5103" w:type="dxa"/>
          </w:tcPr>
          <w:p w14:paraId="3AE7C6D1" w14:textId="77777777" w:rsidR="00F84756" w:rsidRDefault="00F84756" w:rsidP="002459C6">
            <w:pPr>
              <w:jc w:val="both"/>
              <w:rPr>
                <w:color w:val="000000"/>
                <w:sz w:val="19"/>
                <w:szCs w:val="19"/>
              </w:rPr>
            </w:pPr>
          </w:p>
        </w:tc>
      </w:tr>
    </w:tbl>
    <w:p w14:paraId="6FE22722" w14:textId="77777777" w:rsidR="00F84756" w:rsidRDefault="00F84756" w:rsidP="002459C6">
      <w:pPr>
        <w:jc w:val="both"/>
        <w:rPr>
          <w:color w:val="000000"/>
          <w:sz w:val="19"/>
          <w:szCs w:val="19"/>
        </w:rPr>
      </w:pPr>
    </w:p>
    <w:p w14:paraId="52042FC6" w14:textId="22A731BC" w:rsidR="00F84756" w:rsidRPr="00EC195D" w:rsidRDefault="00F84756" w:rsidP="002459C6">
      <w:pPr>
        <w:jc w:val="both"/>
        <w:rPr>
          <w:sz w:val="19"/>
          <w:szCs w:val="19"/>
        </w:rPr>
      </w:pPr>
      <w:r>
        <w:rPr>
          <w:color w:val="000000"/>
          <w:sz w:val="19"/>
          <w:szCs w:val="19"/>
        </w:rPr>
        <w:lastRenderedPageBreak/>
        <w:tab/>
      </w:r>
    </w:p>
    <w:p w14:paraId="0E90B874" w14:textId="77777777" w:rsidR="002459C6" w:rsidRPr="00EC195D" w:rsidRDefault="002459C6" w:rsidP="002459C6">
      <w:pPr>
        <w:jc w:val="both"/>
        <w:rPr>
          <w:sz w:val="19"/>
          <w:szCs w:val="19"/>
        </w:rPr>
      </w:pPr>
    </w:p>
    <w:p w14:paraId="651055DC" w14:textId="4A9547D1" w:rsidR="003B7B34" w:rsidRPr="00EC195D" w:rsidRDefault="003B7B34" w:rsidP="003B7B34">
      <w:pPr>
        <w:pStyle w:val="Listaszerbekezds"/>
        <w:numPr>
          <w:ilvl w:val="0"/>
          <w:numId w:val="8"/>
        </w:numPr>
        <w:jc w:val="both"/>
        <w:rPr>
          <w:sz w:val="19"/>
          <w:szCs w:val="19"/>
        </w:rPr>
      </w:pPr>
      <w:r w:rsidRPr="00EC195D">
        <w:rPr>
          <w:sz w:val="19"/>
          <w:szCs w:val="19"/>
        </w:rPr>
        <w:t>TÁJÉKOZTATÁS A F</w:t>
      </w:r>
      <w:r w:rsidR="00E11A56">
        <w:rPr>
          <w:sz w:val="19"/>
          <w:szCs w:val="19"/>
        </w:rPr>
        <w:t>H</w:t>
      </w:r>
      <w:r w:rsidRPr="00EC195D">
        <w:rPr>
          <w:sz w:val="19"/>
          <w:szCs w:val="19"/>
        </w:rPr>
        <w:t>TV.</w:t>
      </w:r>
      <w:r w:rsidR="00234F39">
        <w:rPr>
          <w:rStyle w:val="Lbjegyzet-hivatkozs"/>
          <w:sz w:val="19"/>
          <w:szCs w:val="19"/>
        </w:rPr>
        <w:footnoteReference w:id="2"/>
      </w:r>
      <w:r w:rsidR="003B4383" w:rsidRPr="00EC195D">
        <w:rPr>
          <w:rStyle w:val="Lbjegyzet-hivatkozs"/>
          <w:sz w:val="19"/>
          <w:szCs w:val="19"/>
        </w:rPr>
        <w:footnoteReference w:id="3"/>
      </w:r>
      <w:r w:rsidRPr="00EC195D">
        <w:rPr>
          <w:sz w:val="19"/>
          <w:szCs w:val="19"/>
        </w:rPr>
        <w:t xml:space="preserve"> ÉS AZ 56/2014. ( XII.31.) NGM RENDELETBEN RÖGZÍTETT KÖTELEZETTSÉG ALAPJÁN</w:t>
      </w:r>
    </w:p>
    <w:p w14:paraId="2EEEEA07" w14:textId="77777777" w:rsidR="003B7B34" w:rsidRPr="00EC195D" w:rsidRDefault="003B7B34" w:rsidP="003B7B34">
      <w:pPr>
        <w:pStyle w:val="Listaszerbekezds"/>
        <w:jc w:val="both"/>
        <w:rPr>
          <w:sz w:val="19"/>
          <w:szCs w:val="19"/>
        </w:rPr>
      </w:pPr>
    </w:p>
    <w:p w14:paraId="6100E24D" w14:textId="5BF0EE5F" w:rsidR="0012029E" w:rsidRPr="00EC195D" w:rsidRDefault="0052157B" w:rsidP="002459C6">
      <w:pPr>
        <w:jc w:val="both"/>
        <w:rPr>
          <w:b/>
          <w:sz w:val="19"/>
          <w:szCs w:val="19"/>
        </w:rPr>
      </w:pPr>
      <w:r w:rsidRPr="00EC195D">
        <w:rPr>
          <w:b/>
          <w:sz w:val="19"/>
          <w:szCs w:val="19"/>
        </w:rPr>
        <w:t>Kijelentem, hogy az Ügynök az általam megadott tájékoztatás alapján, az igényeim, lehetős</w:t>
      </w:r>
      <w:r w:rsidR="0066373F" w:rsidRPr="00EC195D">
        <w:rPr>
          <w:b/>
          <w:sz w:val="19"/>
          <w:szCs w:val="19"/>
        </w:rPr>
        <w:t>égeim és szükségletem felmérése érdekében illetve az igényeim, lehetőségeim és szükségletem felmérését</w:t>
      </w:r>
      <w:r w:rsidRPr="00EC195D">
        <w:rPr>
          <w:b/>
          <w:sz w:val="19"/>
          <w:szCs w:val="19"/>
        </w:rPr>
        <w:t xml:space="preserve"> követően a </w:t>
      </w:r>
      <w:r w:rsidR="003B7B34" w:rsidRPr="00EC195D">
        <w:rPr>
          <w:b/>
          <w:sz w:val="19"/>
          <w:szCs w:val="19"/>
        </w:rPr>
        <w:t xml:space="preserve">fogyasztónak nyújtott hitellel/hitelekkel </w:t>
      </w:r>
      <w:r w:rsidR="0012029E" w:rsidRPr="00EC195D">
        <w:rPr>
          <w:b/>
          <w:sz w:val="19"/>
          <w:szCs w:val="19"/>
        </w:rPr>
        <w:t xml:space="preserve">kapcsolatos egyes tájékoztatási szabályokról szóló 56/2014. ( XII.31.) NGM rendelet </w:t>
      </w:r>
      <w:r w:rsidRPr="00EC195D">
        <w:rPr>
          <w:b/>
          <w:sz w:val="19"/>
          <w:szCs w:val="19"/>
        </w:rPr>
        <w:t>4.§ és 5.§</w:t>
      </w:r>
      <w:proofErr w:type="spellStart"/>
      <w:r w:rsidRPr="00EC195D">
        <w:rPr>
          <w:b/>
          <w:sz w:val="19"/>
          <w:szCs w:val="19"/>
        </w:rPr>
        <w:t>-ban</w:t>
      </w:r>
      <w:proofErr w:type="spellEnd"/>
      <w:r w:rsidRPr="00EC195D">
        <w:rPr>
          <w:b/>
          <w:sz w:val="19"/>
          <w:szCs w:val="19"/>
        </w:rPr>
        <w:t xml:space="preserve"> </w:t>
      </w:r>
      <w:proofErr w:type="gramStart"/>
      <w:r w:rsidRPr="00EC195D">
        <w:rPr>
          <w:b/>
          <w:sz w:val="19"/>
          <w:szCs w:val="19"/>
        </w:rPr>
        <w:t>rögzített  tájékoztatási</w:t>
      </w:r>
      <w:proofErr w:type="gramEnd"/>
      <w:r w:rsidRPr="00EC195D">
        <w:rPr>
          <w:b/>
          <w:sz w:val="19"/>
          <w:szCs w:val="19"/>
        </w:rPr>
        <w:t xml:space="preserve"> kötelezettségének eleget tett, melynek keretében Ügynök</w:t>
      </w:r>
      <w:r w:rsidR="00486358" w:rsidRPr="00EC195D">
        <w:rPr>
          <w:b/>
          <w:sz w:val="19"/>
          <w:szCs w:val="19"/>
        </w:rPr>
        <w:t>től különösen a következőkre</w:t>
      </w:r>
      <w:r w:rsidRPr="00EC195D">
        <w:rPr>
          <w:b/>
          <w:sz w:val="19"/>
          <w:szCs w:val="19"/>
        </w:rPr>
        <w:t xml:space="preserve"> </w:t>
      </w:r>
      <w:r w:rsidR="00486358" w:rsidRPr="00EC195D">
        <w:rPr>
          <w:b/>
          <w:sz w:val="19"/>
          <w:szCs w:val="19"/>
        </w:rPr>
        <w:t xml:space="preserve">kiterjedő </w:t>
      </w:r>
      <w:r w:rsidRPr="00EC195D">
        <w:rPr>
          <w:b/>
          <w:sz w:val="19"/>
          <w:szCs w:val="19"/>
        </w:rPr>
        <w:t xml:space="preserve">részletes </w:t>
      </w:r>
      <w:r w:rsidR="00486358" w:rsidRPr="00EC195D">
        <w:rPr>
          <w:b/>
          <w:sz w:val="19"/>
          <w:szCs w:val="19"/>
        </w:rPr>
        <w:t xml:space="preserve">szóbeli </w:t>
      </w:r>
      <w:r w:rsidR="002C42E0">
        <w:rPr>
          <w:b/>
          <w:sz w:val="19"/>
          <w:szCs w:val="19"/>
        </w:rPr>
        <w:t xml:space="preserve">vagy elektronikus úton történő </w:t>
      </w:r>
      <w:r w:rsidR="00486358" w:rsidRPr="00EC195D">
        <w:rPr>
          <w:b/>
          <w:sz w:val="19"/>
          <w:szCs w:val="19"/>
        </w:rPr>
        <w:t>tájékoztatást kaptam:</w:t>
      </w:r>
    </w:p>
    <w:p w14:paraId="2534BD58" w14:textId="77777777" w:rsidR="003B7B34" w:rsidRPr="00EC195D" w:rsidRDefault="003B7B34" w:rsidP="002459C6">
      <w:pPr>
        <w:jc w:val="both"/>
        <w:rPr>
          <w:b/>
          <w:sz w:val="19"/>
          <w:szCs w:val="19"/>
        </w:rPr>
      </w:pPr>
    </w:p>
    <w:p w14:paraId="74C2F135" w14:textId="4DD0F8C9" w:rsidR="00A0027F" w:rsidRPr="00EC195D" w:rsidRDefault="00521126" w:rsidP="00521126">
      <w:pPr>
        <w:jc w:val="both"/>
        <w:rPr>
          <w:sz w:val="19"/>
          <w:szCs w:val="19"/>
        </w:rPr>
      </w:pPr>
      <w:r w:rsidRPr="00EC195D">
        <w:rPr>
          <w:sz w:val="19"/>
          <w:szCs w:val="19"/>
        </w:rPr>
        <w:t>*</w:t>
      </w:r>
      <w:proofErr w:type="gramStart"/>
      <w:r w:rsidRPr="00EC195D">
        <w:rPr>
          <w:sz w:val="19"/>
          <w:szCs w:val="19"/>
        </w:rPr>
        <w:t>kérjük</w:t>
      </w:r>
      <w:proofErr w:type="gramEnd"/>
      <w:r w:rsidRPr="00EC195D">
        <w:rPr>
          <w:sz w:val="19"/>
          <w:szCs w:val="19"/>
        </w:rPr>
        <w:t xml:space="preserve"> jelölje X-szel, ha a tájékoztatást megkapta.</w:t>
      </w:r>
    </w:p>
    <w:p w14:paraId="6101A32B" w14:textId="77777777" w:rsidR="00521126" w:rsidRPr="00EC195D" w:rsidRDefault="00521126" w:rsidP="00521126">
      <w:pPr>
        <w:jc w:val="both"/>
        <w:rPr>
          <w:sz w:val="19"/>
          <w:szCs w:val="19"/>
        </w:rPr>
      </w:pPr>
    </w:p>
    <w:p w14:paraId="79F68B98" w14:textId="427CBCD4" w:rsidR="0066373F" w:rsidRPr="00EC195D" w:rsidRDefault="0066373F" w:rsidP="003B7B34">
      <w:pPr>
        <w:pStyle w:val="Listaszerbekezds"/>
        <w:numPr>
          <w:ilvl w:val="0"/>
          <w:numId w:val="3"/>
        </w:numPr>
        <w:jc w:val="both"/>
        <w:rPr>
          <w:sz w:val="19"/>
          <w:szCs w:val="19"/>
        </w:rPr>
      </w:pPr>
      <w:r w:rsidRPr="00EC195D">
        <w:rPr>
          <w:sz w:val="19"/>
          <w:szCs w:val="19"/>
        </w:rPr>
        <w:t xml:space="preserve">a vonatkozó MNB rendelet alapján a jövedelemarányos </w:t>
      </w:r>
      <w:proofErr w:type="spellStart"/>
      <w:r w:rsidRPr="00EC195D">
        <w:rPr>
          <w:sz w:val="19"/>
          <w:szCs w:val="19"/>
        </w:rPr>
        <w:t>törlesztőrészlet</w:t>
      </w:r>
      <w:proofErr w:type="spellEnd"/>
      <w:r w:rsidRPr="00EC195D">
        <w:rPr>
          <w:sz w:val="19"/>
          <w:szCs w:val="19"/>
        </w:rPr>
        <w:t xml:space="preserve"> mutatóról, a havi nettó jövedelem igazolás módjáról, a havi adósságszolgálat számításának a módjáról, ingatlanra alapított jelzálog fedezete mellett nyújtott kölcsön esetén az ingatlan forgalmi értéke arányában az igényelhető hitel összegéről</w:t>
      </w:r>
      <w:r w:rsidR="00521126" w:rsidRPr="00EC195D">
        <w:rPr>
          <w:sz w:val="19"/>
          <w:szCs w:val="19"/>
        </w:rPr>
        <w:t>,</w:t>
      </w:r>
    </w:p>
    <w:p w14:paraId="4F4039C3" w14:textId="77777777" w:rsidR="003B7B34" w:rsidRPr="00EC195D" w:rsidRDefault="003B7B34" w:rsidP="003B7B34">
      <w:pPr>
        <w:pStyle w:val="Listaszerbekezds"/>
        <w:jc w:val="both"/>
        <w:rPr>
          <w:sz w:val="19"/>
          <w:szCs w:val="19"/>
        </w:rPr>
      </w:pPr>
    </w:p>
    <w:p w14:paraId="02564E71" w14:textId="459EEE83" w:rsidR="0052157B" w:rsidRPr="00EC195D" w:rsidRDefault="0052157B" w:rsidP="0066373F">
      <w:pPr>
        <w:pStyle w:val="Listaszerbekezds"/>
        <w:numPr>
          <w:ilvl w:val="0"/>
          <w:numId w:val="3"/>
        </w:numPr>
        <w:autoSpaceDE w:val="0"/>
        <w:autoSpaceDN w:val="0"/>
        <w:adjustRightInd w:val="0"/>
        <w:jc w:val="both"/>
        <w:rPr>
          <w:sz w:val="19"/>
          <w:szCs w:val="19"/>
        </w:rPr>
      </w:pPr>
      <w:r w:rsidRPr="00EC195D">
        <w:rPr>
          <w:sz w:val="19"/>
          <w:szCs w:val="19"/>
        </w:rPr>
        <w:t>az igényelhető hitelek lehetséges összegéről, a kamatozás módjáról és a kamat módosításának lehetőségéről,</w:t>
      </w:r>
      <w:r w:rsidR="00486358" w:rsidRPr="00EC195D">
        <w:rPr>
          <w:sz w:val="19"/>
          <w:szCs w:val="19"/>
        </w:rPr>
        <w:t xml:space="preserve"> </w:t>
      </w:r>
      <w:r w:rsidRPr="00EC195D">
        <w:rPr>
          <w:sz w:val="19"/>
          <w:szCs w:val="19"/>
        </w:rPr>
        <w:t xml:space="preserve">a reprezentatívnak tekinthető teljes hiteldíj mutatóról, a </w:t>
      </w:r>
      <w:proofErr w:type="spellStart"/>
      <w:r w:rsidRPr="00EC195D">
        <w:rPr>
          <w:sz w:val="19"/>
          <w:szCs w:val="19"/>
        </w:rPr>
        <w:t>törlesztőrészletek</w:t>
      </w:r>
      <w:proofErr w:type="spellEnd"/>
      <w:r w:rsidRPr="00EC195D">
        <w:rPr>
          <w:sz w:val="19"/>
          <w:szCs w:val="19"/>
        </w:rPr>
        <w:t xml:space="preserve"> összegéről és a törle</w:t>
      </w:r>
      <w:r w:rsidR="003B2AEA" w:rsidRPr="00EC195D">
        <w:rPr>
          <w:sz w:val="19"/>
          <w:szCs w:val="19"/>
        </w:rPr>
        <w:t>sztés gyakoriságáról, valamint,</w:t>
      </w:r>
      <w:r w:rsidRPr="00EC195D">
        <w:rPr>
          <w:i/>
          <w:iCs/>
          <w:sz w:val="19"/>
          <w:szCs w:val="19"/>
        </w:rPr>
        <w:t xml:space="preserve"> </w:t>
      </w:r>
      <w:r w:rsidRPr="00EC195D">
        <w:rPr>
          <w:sz w:val="19"/>
          <w:szCs w:val="19"/>
        </w:rPr>
        <w:t>a hitel választható futamidejéről.</w:t>
      </w:r>
    </w:p>
    <w:p w14:paraId="62D0ED8E" w14:textId="77777777" w:rsidR="003B7B34" w:rsidRPr="00EC195D" w:rsidRDefault="003B7B34" w:rsidP="003B7B34">
      <w:pPr>
        <w:pStyle w:val="Listaszerbekezds"/>
        <w:rPr>
          <w:sz w:val="19"/>
          <w:szCs w:val="19"/>
        </w:rPr>
      </w:pPr>
    </w:p>
    <w:p w14:paraId="56D3A6D1" w14:textId="2D436DDA" w:rsidR="003B2AEA" w:rsidRPr="00EC195D" w:rsidRDefault="0066373F" w:rsidP="003B2AEA">
      <w:pPr>
        <w:pStyle w:val="Listaszerbekezds"/>
        <w:numPr>
          <w:ilvl w:val="0"/>
          <w:numId w:val="3"/>
        </w:numPr>
        <w:autoSpaceDE w:val="0"/>
        <w:autoSpaceDN w:val="0"/>
        <w:adjustRightInd w:val="0"/>
        <w:jc w:val="both"/>
        <w:rPr>
          <w:sz w:val="19"/>
          <w:szCs w:val="19"/>
        </w:rPr>
      </w:pPr>
      <w:r w:rsidRPr="00EC195D">
        <w:rPr>
          <w:sz w:val="19"/>
          <w:szCs w:val="19"/>
        </w:rPr>
        <w:t xml:space="preserve">a kamat változásának a </w:t>
      </w:r>
      <w:proofErr w:type="spellStart"/>
      <w:r w:rsidRPr="00EC195D">
        <w:rPr>
          <w:sz w:val="19"/>
          <w:szCs w:val="19"/>
        </w:rPr>
        <w:t>törlesztőrészletre</w:t>
      </w:r>
      <w:proofErr w:type="spellEnd"/>
      <w:r w:rsidRPr="00EC195D">
        <w:rPr>
          <w:sz w:val="19"/>
          <w:szCs w:val="19"/>
        </w:rPr>
        <w:t xml:space="preserve"> gyakorolt hatásáról</w:t>
      </w:r>
      <w:r w:rsidR="00321E1C" w:rsidRPr="00EC195D">
        <w:rPr>
          <w:sz w:val="19"/>
          <w:szCs w:val="19"/>
        </w:rPr>
        <w:t>,</w:t>
      </w:r>
    </w:p>
    <w:p w14:paraId="678D1806" w14:textId="77777777" w:rsidR="003B2AEA" w:rsidRPr="00EC195D" w:rsidRDefault="003B2AEA" w:rsidP="003B2AEA">
      <w:pPr>
        <w:pStyle w:val="Listaszerbekezds"/>
        <w:autoSpaceDE w:val="0"/>
        <w:autoSpaceDN w:val="0"/>
        <w:adjustRightInd w:val="0"/>
        <w:jc w:val="both"/>
        <w:rPr>
          <w:sz w:val="19"/>
          <w:szCs w:val="19"/>
        </w:rPr>
      </w:pPr>
    </w:p>
    <w:p w14:paraId="66AF20E0" w14:textId="4664DE57" w:rsidR="003B2AEA" w:rsidRPr="00EC195D" w:rsidRDefault="003B2AEA" w:rsidP="003B2AEA">
      <w:pPr>
        <w:pStyle w:val="Listaszerbekezds"/>
        <w:numPr>
          <w:ilvl w:val="0"/>
          <w:numId w:val="3"/>
        </w:numPr>
        <w:autoSpaceDE w:val="0"/>
        <w:autoSpaceDN w:val="0"/>
        <w:adjustRightInd w:val="0"/>
        <w:jc w:val="both"/>
        <w:rPr>
          <w:sz w:val="19"/>
          <w:szCs w:val="19"/>
        </w:rPr>
      </w:pPr>
      <w:r w:rsidRPr="00EC195D">
        <w:rPr>
          <w:sz w:val="19"/>
          <w:szCs w:val="19"/>
        </w:rPr>
        <w:t>az ajánlatban szereplő hitelek kondícióiról valamint az ajánlatban szereplő THM mértékéről, jelentéséről és tartalmáról</w:t>
      </w:r>
      <w:r w:rsidR="00521126" w:rsidRPr="00EC195D">
        <w:rPr>
          <w:sz w:val="19"/>
          <w:szCs w:val="19"/>
        </w:rPr>
        <w:t>,</w:t>
      </w:r>
    </w:p>
    <w:p w14:paraId="5504029D" w14:textId="77777777" w:rsidR="002E1FBD" w:rsidRPr="00EC195D" w:rsidRDefault="002E1FBD" w:rsidP="002E1FBD">
      <w:pPr>
        <w:pStyle w:val="Listaszerbekezds"/>
        <w:rPr>
          <w:sz w:val="19"/>
          <w:szCs w:val="19"/>
        </w:rPr>
      </w:pPr>
    </w:p>
    <w:p w14:paraId="496945FF" w14:textId="2CEA8E15" w:rsidR="003B2AEA" w:rsidRPr="00EC195D" w:rsidRDefault="00DB4024" w:rsidP="003B2AEA">
      <w:pPr>
        <w:pStyle w:val="Listaszerbekezds"/>
        <w:numPr>
          <w:ilvl w:val="0"/>
          <w:numId w:val="3"/>
        </w:numPr>
        <w:autoSpaceDE w:val="0"/>
        <w:autoSpaceDN w:val="0"/>
        <w:adjustRightInd w:val="0"/>
        <w:jc w:val="both"/>
        <w:rPr>
          <w:sz w:val="19"/>
          <w:szCs w:val="19"/>
        </w:rPr>
      </w:pPr>
      <w:r w:rsidRPr="00EC195D">
        <w:rPr>
          <w:sz w:val="19"/>
          <w:szCs w:val="19"/>
        </w:rPr>
        <w:t>referencia-kamatlábhoz kötött hiteltermék esetén a referencia-kama</w:t>
      </w:r>
      <w:r w:rsidR="00650738" w:rsidRPr="00EC195D">
        <w:rPr>
          <w:sz w:val="19"/>
          <w:szCs w:val="19"/>
        </w:rPr>
        <w:t xml:space="preserve">tláb változásának gyakoriságáról, arról, hogy a kamat és ennek megfelelően a havi </w:t>
      </w:r>
      <w:proofErr w:type="spellStart"/>
      <w:r w:rsidR="00650738" w:rsidRPr="00EC195D">
        <w:rPr>
          <w:sz w:val="19"/>
          <w:szCs w:val="19"/>
        </w:rPr>
        <w:t>törlesztőrészlet</w:t>
      </w:r>
      <w:proofErr w:type="spellEnd"/>
      <w:r w:rsidR="00650738" w:rsidRPr="00EC195D">
        <w:rPr>
          <w:sz w:val="19"/>
          <w:szCs w:val="19"/>
        </w:rPr>
        <w:t xml:space="preserve"> a kamatfelár változásának hiányában is módosulhat és ez nem minősül egyoldalú</w:t>
      </w:r>
      <w:r w:rsidR="00521126" w:rsidRPr="00EC195D">
        <w:rPr>
          <w:sz w:val="19"/>
          <w:szCs w:val="19"/>
        </w:rPr>
        <w:t xml:space="preserve"> szerződésmódosításnak, valamint</w:t>
      </w:r>
      <w:r w:rsidR="00650738" w:rsidRPr="00EC195D">
        <w:rPr>
          <w:sz w:val="19"/>
          <w:szCs w:val="19"/>
        </w:rPr>
        <w:t xml:space="preserve"> hogy a kamat módosítása nincs egyenes arányban a törlesztő részlet változásával,</w:t>
      </w:r>
    </w:p>
    <w:p w14:paraId="4F3B71C4" w14:textId="77777777" w:rsidR="002E1FBD" w:rsidRPr="00EC195D" w:rsidRDefault="002E1FBD" w:rsidP="002E1FBD">
      <w:pPr>
        <w:pStyle w:val="Listaszerbekezds"/>
        <w:autoSpaceDE w:val="0"/>
        <w:autoSpaceDN w:val="0"/>
        <w:adjustRightInd w:val="0"/>
        <w:jc w:val="both"/>
        <w:rPr>
          <w:sz w:val="19"/>
          <w:szCs w:val="19"/>
        </w:rPr>
      </w:pPr>
    </w:p>
    <w:p w14:paraId="6FF6B858" w14:textId="21A837B0" w:rsidR="00650738" w:rsidRPr="00EC195D" w:rsidRDefault="00521126" w:rsidP="003B2AEA">
      <w:pPr>
        <w:pStyle w:val="Listaszerbekezds"/>
        <w:numPr>
          <w:ilvl w:val="0"/>
          <w:numId w:val="3"/>
        </w:numPr>
        <w:autoSpaceDE w:val="0"/>
        <w:autoSpaceDN w:val="0"/>
        <w:adjustRightInd w:val="0"/>
        <w:jc w:val="both"/>
        <w:rPr>
          <w:sz w:val="19"/>
          <w:szCs w:val="19"/>
        </w:rPr>
      </w:pPr>
      <w:r w:rsidRPr="00EC195D">
        <w:rPr>
          <w:sz w:val="19"/>
          <w:szCs w:val="19"/>
        </w:rPr>
        <w:t>kamatperiódusokban rögzíte</w:t>
      </w:r>
      <w:r w:rsidR="00650738" w:rsidRPr="00EC195D">
        <w:rPr>
          <w:sz w:val="19"/>
          <w:szCs w:val="19"/>
        </w:rPr>
        <w:t xml:space="preserve">tt hiteltermék ajánlása esetén arról, hogy a </w:t>
      </w:r>
      <w:proofErr w:type="spellStart"/>
      <w:r w:rsidR="00650738" w:rsidRPr="00EC195D">
        <w:rPr>
          <w:sz w:val="19"/>
          <w:szCs w:val="19"/>
        </w:rPr>
        <w:t>törlesztőrészlet</w:t>
      </w:r>
      <w:proofErr w:type="spellEnd"/>
      <w:r w:rsidR="00650738" w:rsidRPr="00EC195D">
        <w:rPr>
          <w:sz w:val="19"/>
          <w:szCs w:val="19"/>
        </w:rPr>
        <w:t xml:space="preserve"> hitelszerződés szerinti számítása függvényében-így</w:t>
      </w:r>
      <w:r w:rsidR="00366B3F">
        <w:rPr>
          <w:sz w:val="19"/>
          <w:szCs w:val="19"/>
        </w:rPr>
        <w:t xml:space="preserve"> különösen az egyenlő összegű (</w:t>
      </w:r>
      <w:r w:rsidR="00650738" w:rsidRPr="00EC195D">
        <w:rPr>
          <w:sz w:val="19"/>
          <w:szCs w:val="19"/>
        </w:rPr>
        <w:t xml:space="preserve">annuitásos) </w:t>
      </w:r>
      <w:proofErr w:type="spellStart"/>
      <w:r w:rsidR="00650738" w:rsidRPr="00EC195D">
        <w:rPr>
          <w:sz w:val="19"/>
          <w:szCs w:val="19"/>
        </w:rPr>
        <w:t>törlesztőrészlet</w:t>
      </w:r>
      <w:proofErr w:type="spellEnd"/>
      <w:r w:rsidR="00650738" w:rsidRPr="00EC195D">
        <w:rPr>
          <w:sz w:val="19"/>
          <w:szCs w:val="19"/>
        </w:rPr>
        <w:t xml:space="preserve"> számítási módszere alkalmazása esetén- a kamat kamatperiódus lejártához kapcsolódó módosítása nincs egyenes arányban a </w:t>
      </w:r>
      <w:proofErr w:type="spellStart"/>
      <w:r w:rsidR="00650738" w:rsidRPr="00EC195D">
        <w:rPr>
          <w:sz w:val="19"/>
          <w:szCs w:val="19"/>
        </w:rPr>
        <w:t>törlesztőrészlet</w:t>
      </w:r>
      <w:proofErr w:type="spellEnd"/>
      <w:r w:rsidR="00650738" w:rsidRPr="00EC195D">
        <w:rPr>
          <w:sz w:val="19"/>
          <w:szCs w:val="19"/>
        </w:rPr>
        <w:t xml:space="preserve"> változásával</w:t>
      </w:r>
      <w:r w:rsidRPr="00EC195D">
        <w:rPr>
          <w:sz w:val="19"/>
          <w:szCs w:val="19"/>
        </w:rPr>
        <w:t>,</w:t>
      </w:r>
    </w:p>
    <w:p w14:paraId="5DE7D1A9" w14:textId="77777777" w:rsidR="003B2AEA" w:rsidRPr="00EC195D" w:rsidRDefault="003B2AEA" w:rsidP="003B2AEA">
      <w:pPr>
        <w:pStyle w:val="Listaszerbekezds"/>
        <w:autoSpaceDE w:val="0"/>
        <w:autoSpaceDN w:val="0"/>
        <w:adjustRightInd w:val="0"/>
        <w:jc w:val="both"/>
        <w:rPr>
          <w:sz w:val="19"/>
          <w:szCs w:val="19"/>
        </w:rPr>
      </w:pPr>
    </w:p>
    <w:p w14:paraId="0EDA0B15" w14:textId="2163209B" w:rsidR="003B2AEA" w:rsidRPr="00EC195D" w:rsidRDefault="003B2AEA" w:rsidP="003B2AEA">
      <w:pPr>
        <w:pStyle w:val="Listaszerbekezds"/>
        <w:numPr>
          <w:ilvl w:val="0"/>
          <w:numId w:val="3"/>
        </w:numPr>
        <w:autoSpaceDE w:val="0"/>
        <w:autoSpaceDN w:val="0"/>
        <w:adjustRightInd w:val="0"/>
        <w:jc w:val="both"/>
        <w:rPr>
          <w:sz w:val="19"/>
          <w:szCs w:val="19"/>
        </w:rPr>
      </w:pPr>
      <w:r w:rsidRPr="00EC195D">
        <w:rPr>
          <w:sz w:val="19"/>
          <w:szCs w:val="19"/>
        </w:rPr>
        <w:t>a devizaalapú hitelek esetében az árfolyamkockázat általam történő viseléséről,</w:t>
      </w:r>
    </w:p>
    <w:p w14:paraId="690FB6BA" w14:textId="77777777" w:rsidR="00D90513" w:rsidRPr="00EC195D" w:rsidRDefault="00D90513" w:rsidP="00D90513">
      <w:pPr>
        <w:pStyle w:val="Listaszerbekezds"/>
        <w:autoSpaceDE w:val="0"/>
        <w:autoSpaceDN w:val="0"/>
        <w:adjustRightInd w:val="0"/>
        <w:jc w:val="both"/>
        <w:rPr>
          <w:sz w:val="19"/>
          <w:szCs w:val="19"/>
        </w:rPr>
      </w:pPr>
    </w:p>
    <w:p w14:paraId="6AAE5447" w14:textId="54F4B882" w:rsidR="00257670" w:rsidRPr="00EC195D" w:rsidRDefault="00486358" w:rsidP="00321E1C">
      <w:pPr>
        <w:pStyle w:val="Listaszerbekezds"/>
        <w:numPr>
          <w:ilvl w:val="0"/>
          <w:numId w:val="3"/>
        </w:numPr>
        <w:autoSpaceDE w:val="0"/>
        <w:autoSpaceDN w:val="0"/>
        <w:adjustRightInd w:val="0"/>
        <w:jc w:val="both"/>
        <w:rPr>
          <w:sz w:val="19"/>
          <w:szCs w:val="19"/>
        </w:rPr>
      </w:pPr>
      <w:r w:rsidRPr="00EC195D">
        <w:rPr>
          <w:sz w:val="19"/>
          <w:szCs w:val="19"/>
        </w:rPr>
        <w:t>a hitelszerződés megkötésekor felelősen kell eljárnom, felelős döntést kell</w:t>
      </w:r>
      <w:r w:rsidR="00321E1C" w:rsidRPr="00EC195D">
        <w:rPr>
          <w:sz w:val="19"/>
          <w:szCs w:val="19"/>
        </w:rPr>
        <w:t xml:space="preserve"> hoznom, figyelemmel arra</w:t>
      </w:r>
      <w:r w:rsidR="00521126" w:rsidRPr="00EC195D">
        <w:rPr>
          <w:sz w:val="19"/>
          <w:szCs w:val="19"/>
        </w:rPr>
        <w:t>,</w:t>
      </w:r>
      <w:r w:rsidR="00321E1C" w:rsidRPr="00EC195D">
        <w:rPr>
          <w:sz w:val="19"/>
          <w:szCs w:val="19"/>
        </w:rPr>
        <w:t xml:space="preserve"> hogy </w:t>
      </w:r>
    </w:p>
    <w:p w14:paraId="57B10B65" w14:textId="3CE41830" w:rsidR="00257670" w:rsidRPr="00EC195D" w:rsidRDefault="00321E1C" w:rsidP="00257670">
      <w:pPr>
        <w:pStyle w:val="Listaszerbekezds"/>
        <w:numPr>
          <w:ilvl w:val="1"/>
          <w:numId w:val="3"/>
        </w:numPr>
        <w:autoSpaceDE w:val="0"/>
        <w:autoSpaceDN w:val="0"/>
        <w:adjustRightInd w:val="0"/>
        <w:jc w:val="both"/>
        <w:rPr>
          <w:sz w:val="19"/>
          <w:szCs w:val="19"/>
        </w:rPr>
      </w:pPr>
      <w:r w:rsidRPr="00EC195D">
        <w:rPr>
          <w:sz w:val="19"/>
          <w:szCs w:val="19"/>
        </w:rPr>
        <w:t xml:space="preserve">kizárólag alaposan áttanulmányozott és megértett hitelszerződést írjak alá, </w:t>
      </w:r>
    </w:p>
    <w:p w14:paraId="1580AE99" w14:textId="18270A32" w:rsidR="00257670" w:rsidRPr="00EC195D" w:rsidRDefault="00650738" w:rsidP="00257670">
      <w:pPr>
        <w:pStyle w:val="Listaszerbekezds"/>
        <w:numPr>
          <w:ilvl w:val="1"/>
          <w:numId w:val="3"/>
        </w:numPr>
        <w:autoSpaceDE w:val="0"/>
        <w:autoSpaceDN w:val="0"/>
        <w:adjustRightInd w:val="0"/>
        <w:jc w:val="both"/>
        <w:rPr>
          <w:sz w:val="19"/>
          <w:szCs w:val="19"/>
        </w:rPr>
      </w:pPr>
      <w:r w:rsidRPr="00EC195D">
        <w:rPr>
          <w:sz w:val="19"/>
          <w:szCs w:val="19"/>
        </w:rPr>
        <w:t xml:space="preserve">pénzügyi teljesítőképességem </w:t>
      </w:r>
      <w:r w:rsidR="00321E1C" w:rsidRPr="00EC195D">
        <w:rPr>
          <w:sz w:val="19"/>
          <w:szCs w:val="19"/>
        </w:rPr>
        <w:t xml:space="preserve">romlása, így különösen a rendszeres jövedelmem csökkenése vagy más rendkívüli kiadás felmerülése nem mentesít a hitelszerződésben foglaltak teljesítése alól, </w:t>
      </w:r>
    </w:p>
    <w:p w14:paraId="137F0C07" w14:textId="30B8A184" w:rsidR="00257670" w:rsidRPr="00EC195D" w:rsidRDefault="00650738" w:rsidP="00257670">
      <w:pPr>
        <w:pStyle w:val="Listaszerbekezds"/>
        <w:numPr>
          <w:ilvl w:val="1"/>
          <w:numId w:val="3"/>
        </w:numPr>
        <w:autoSpaceDE w:val="0"/>
        <w:autoSpaceDN w:val="0"/>
        <w:adjustRightInd w:val="0"/>
        <w:jc w:val="both"/>
        <w:rPr>
          <w:sz w:val="19"/>
          <w:szCs w:val="19"/>
        </w:rPr>
      </w:pPr>
      <w:r w:rsidRPr="00EC195D">
        <w:rPr>
          <w:sz w:val="19"/>
          <w:szCs w:val="19"/>
        </w:rPr>
        <w:t xml:space="preserve">fizetési nehézség esetén </w:t>
      </w:r>
      <w:r w:rsidR="00321E1C" w:rsidRPr="00EC195D">
        <w:rPr>
          <w:sz w:val="19"/>
          <w:szCs w:val="19"/>
        </w:rPr>
        <w:t>mielőbb tájékoztassam a hitelezőt annak érdekében, hogy a hitelszerződés felmondásának megelőzése érdekében lehetőség legyen a közös megoldás keresésére,</w:t>
      </w:r>
    </w:p>
    <w:p w14:paraId="07FABF90" w14:textId="77777777" w:rsidR="00257670" w:rsidRPr="00EC195D" w:rsidRDefault="00321E1C" w:rsidP="00257670">
      <w:pPr>
        <w:pStyle w:val="Listaszerbekezds"/>
        <w:numPr>
          <w:ilvl w:val="1"/>
          <w:numId w:val="3"/>
        </w:numPr>
        <w:autoSpaceDE w:val="0"/>
        <w:autoSpaceDN w:val="0"/>
        <w:adjustRightInd w:val="0"/>
        <w:jc w:val="both"/>
        <w:rPr>
          <w:sz w:val="19"/>
          <w:szCs w:val="19"/>
        </w:rPr>
      </w:pPr>
      <w:r w:rsidRPr="00EC195D">
        <w:rPr>
          <w:sz w:val="19"/>
          <w:szCs w:val="19"/>
        </w:rPr>
        <w:t xml:space="preserve"> a lejárt tartozás esetén a szerződésben meghatározott késedelmi kamat kerül felszámításra,</w:t>
      </w:r>
    </w:p>
    <w:p w14:paraId="6F5CAC73" w14:textId="77777777" w:rsidR="00257670" w:rsidRPr="00EC195D" w:rsidRDefault="00321E1C" w:rsidP="00257670">
      <w:pPr>
        <w:pStyle w:val="Listaszerbekezds"/>
        <w:numPr>
          <w:ilvl w:val="1"/>
          <w:numId w:val="3"/>
        </w:numPr>
        <w:autoSpaceDE w:val="0"/>
        <w:autoSpaceDN w:val="0"/>
        <w:adjustRightInd w:val="0"/>
        <w:jc w:val="both"/>
        <w:rPr>
          <w:sz w:val="19"/>
          <w:szCs w:val="19"/>
        </w:rPr>
      </w:pPr>
      <w:r w:rsidRPr="00EC195D">
        <w:rPr>
          <w:i/>
          <w:iCs/>
          <w:sz w:val="19"/>
          <w:szCs w:val="19"/>
        </w:rPr>
        <w:t xml:space="preserve"> </w:t>
      </w:r>
      <w:r w:rsidRPr="00EC195D">
        <w:rPr>
          <w:sz w:val="19"/>
          <w:szCs w:val="19"/>
        </w:rPr>
        <w:t xml:space="preserve">a nem szerződésszerű teljesítés esetén a hitelező a hitelszerződést azonnali hatállyal felmondhatja, amellyel a teljes tartozás lejárttá és egy összegben esedékessé válik, </w:t>
      </w:r>
    </w:p>
    <w:p w14:paraId="5B0EDF80" w14:textId="545D7489" w:rsidR="00321E1C" w:rsidRPr="00EC195D" w:rsidRDefault="00321E1C" w:rsidP="00257670">
      <w:pPr>
        <w:pStyle w:val="Listaszerbekezds"/>
        <w:numPr>
          <w:ilvl w:val="1"/>
          <w:numId w:val="3"/>
        </w:numPr>
        <w:autoSpaceDE w:val="0"/>
        <w:autoSpaceDN w:val="0"/>
        <w:adjustRightInd w:val="0"/>
        <w:jc w:val="both"/>
        <w:rPr>
          <w:sz w:val="19"/>
          <w:szCs w:val="19"/>
        </w:rPr>
      </w:pPr>
      <w:r w:rsidRPr="00EC195D">
        <w:rPr>
          <w:sz w:val="19"/>
          <w:szCs w:val="19"/>
        </w:rPr>
        <w:t>a hitelező a tartozás meg nem fizetése esetén a biztosítékok érvényesítésére jogosult</w:t>
      </w:r>
      <w:proofErr w:type="gramStart"/>
      <w:r w:rsidRPr="00EC195D">
        <w:rPr>
          <w:sz w:val="19"/>
          <w:szCs w:val="19"/>
        </w:rPr>
        <w:t xml:space="preserve">, </w:t>
      </w:r>
      <w:r w:rsidRPr="00EC195D">
        <w:rPr>
          <w:i/>
          <w:iCs/>
          <w:sz w:val="19"/>
          <w:szCs w:val="19"/>
        </w:rPr>
        <w:t xml:space="preserve"> </w:t>
      </w:r>
      <w:r w:rsidRPr="00EC195D">
        <w:rPr>
          <w:sz w:val="19"/>
          <w:szCs w:val="19"/>
        </w:rPr>
        <w:t>a</w:t>
      </w:r>
      <w:proofErr w:type="gramEnd"/>
      <w:r w:rsidRPr="00EC195D">
        <w:rPr>
          <w:sz w:val="19"/>
          <w:szCs w:val="19"/>
        </w:rPr>
        <w:t xml:space="preserve"> hitelező által felmondott hitelszerződésből eredő tartozások érvényesítésének költségei is engem fognak terhelni, valamint - ha a biztosíték nem elegendő a tartozás rendezésére - a jövedelmemre, más vagyontárgyára is végrehajtás foganatosítható.</w:t>
      </w:r>
    </w:p>
    <w:p w14:paraId="715B6030" w14:textId="77777777" w:rsidR="00EB6411" w:rsidRPr="00EC195D" w:rsidRDefault="00EB6411" w:rsidP="00EB6411">
      <w:pPr>
        <w:autoSpaceDE w:val="0"/>
        <w:autoSpaceDN w:val="0"/>
        <w:adjustRightInd w:val="0"/>
        <w:jc w:val="both"/>
        <w:rPr>
          <w:sz w:val="19"/>
          <w:szCs w:val="19"/>
        </w:rPr>
      </w:pPr>
    </w:p>
    <w:p w14:paraId="7A352C12" w14:textId="112BD536" w:rsidR="00EB6411" w:rsidRPr="00EC195D" w:rsidRDefault="00EB6411" w:rsidP="00EB6411">
      <w:pPr>
        <w:pStyle w:val="Listaszerbekezds"/>
        <w:numPr>
          <w:ilvl w:val="0"/>
          <w:numId w:val="3"/>
        </w:numPr>
        <w:autoSpaceDE w:val="0"/>
        <w:autoSpaceDN w:val="0"/>
        <w:adjustRightInd w:val="0"/>
        <w:jc w:val="both"/>
        <w:rPr>
          <w:sz w:val="19"/>
          <w:szCs w:val="19"/>
        </w:rPr>
      </w:pPr>
      <w:r w:rsidRPr="00EC195D">
        <w:rPr>
          <w:sz w:val="19"/>
          <w:szCs w:val="19"/>
        </w:rPr>
        <w:t>a Magyar Nemzeti Bank fogyasztóvédelmi honlapján a hiteldöntés meghozatalát segítő termékleírások, tájékoztat</w:t>
      </w:r>
      <w:r w:rsidR="00521126" w:rsidRPr="00EC195D">
        <w:rPr>
          <w:sz w:val="19"/>
          <w:szCs w:val="19"/>
        </w:rPr>
        <w:t>ók és az összehasonlítást segítő</w:t>
      </w:r>
      <w:r w:rsidRPr="00EC195D">
        <w:rPr>
          <w:sz w:val="19"/>
          <w:szCs w:val="19"/>
        </w:rPr>
        <w:t xml:space="preserve"> alkalmazások találhatók</w:t>
      </w:r>
      <w:r w:rsidR="00521126" w:rsidRPr="00EC195D">
        <w:rPr>
          <w:sz w:val="19"/>
          <w:szCs w:val="19"/>
        </w:rPr>
        <w:t>,</w:t>
      </w:r>
    </w:p>
    <w:p w14:paraId="0DDDAE66" w14:textId="77777777" w:rsidR="00EB6411" w:rsidRPr="00EC195D" w:rsidRDefault="00EB6411" w:rsidP="00EB6411">
      <w:pPr>
        <w:pStyle w:val="Listaszerbekezds"/>
        <w:autoSpaceDE w:val="0"/>
        <w:autoSpaceDN w:val="0"/>
        <w:adjustRightInd w:val="0"/>
        <w:jc w:val="both"/>
        <w:rPr>
          <w:sz w:val="19"/>
          <w:szCs w:val="19"/>
        </w:rPr>
      </w:pPr>
    </w:p>
    <w:p w14:paraId="7F00C3A9" w14:textId="49F2ABD2" w:rsidR="00EB6411" w:rsidRPr="00EC195D" w:rsidRDefault="00EB6411" w:rsidP="00EB6411">
      <w:pPr>
        <w:pStyle w:val="Listaszerbekezds"/>
        <w:numPr>
          <w:ilvl w:val="0"/>
          <w:numId w:val="3"/>
        </w:numPr>
        <w:autoSpaceDE w:val="0"/>
        <w:autoSpaceDN w:val="0"/>
        <w:adjustRightInd w:val="0"/>
        <w:jc w:val="both"/>
        <w:rPr>
          <w:sz w:val="19"/>
          <w:szCs w:val="19"/>
        </w:rPr>
      </w:pPr>
      <w:r w:rsidRPr="00EC195D">
        <w:rPr>
          <w:sz w:val="19"/>
          <w:szCs w:val="19"/>
        </w:rPr>
        <w:lastRenderedPageBreak/>
        <w:t>a Központi</w:t>
      </w:r>
      <w:r w:rsidR="00521126" w:rsidRPr="00EC195D">
        <w:rPr>
          <w:sz w:val="19"/>
          <w:szCs w:val="19"/>
        </w:rPr>
        <w:t xml:space="preserve"> Hitelinformációs Rendszerről (</w:t>
      </w:r>
      <w:r w:rsidRPr="00EC195D">
        <w:rPr>
          <w:sz w:val="19"/>
          <w:szCs w:val="19"/>
        </w:rPr>
        <w:t>KHR) és az abban való szereplés következményeiről, a hitelreferencia szolgáltatás jellemzőiről, valamint az évente egyszer díjmentes lekérdezés lehetőségéről,</w:t>
      </w:r>
    </w:p>
    <w:p w14:paraId="64E89C02" w14:textId="77777777" w:rsidR="00EB6411" w:rsidRPr="00EC195D" w:rsidRDefault="00EB6411" w:rsidP="00EB6411">
      <w:pPr>
        <w:pStyle w:val="Listaszerbekezds"/>
        <w:rPr>
          <w:sz w:val="19"/>
          <w:szCs w:val="19"/>
        </w:rPr>
      </w:pPr>
    </w:p>
    <w:p w14:paraId="28A532DE" w14:textId="44F59D5C" w:rsidR="00C66749" w:rsidRPr="00EC195D" w:rsidRDefault="00D62594" w:rsidP="002459C6">
      <w:pPr>
        <w:jc w:val="both"/>
        <w:rPr>
          <w:b/>
          <w:sz w:val="19"/>
          <w:szCs w:val="19"/>
        </w:rPr>
      </w:pPr>
      <w:r w:rsidRPr="00EC195D">
        <w:rPr>
          <w:b/>
          <w:sz w:val="19"/>
          <w:szCs w:val="19"/>
        </w:rPr>
        <w:t>Kijel</w:t>
      </w:r>
      <w:r w:rsidR="008318AE">
        <w:rPr>
          <w:b/>
          <w:sz w:val="19"/>
          <w:szCs w:val="19"/>
        </w:rPr>
        <w:t>entem, hogy a fent</w:t>
      </w:r>
      <w:r w:rsidRPr="00EC195D">
        <w:rPr>
          <w:b/>
          <w:sz w:val="19"/>
          <w:szCs w:val="19"/>
        </w:rPr>
        <w:t xml:space="preserve"> </w:t>
      </w:r>
      <w:proofErr w:type="gramStart"/>
      <w:r w:rsidRPr="00EC195D">
        <w:rPr>
          <w:b/>
          <w:sz w:val="19"/>
          <w:szCs w:val="19"/>
        </w:rPr>
        <w:t>rögzített  tájékoztatáson</w:t>
      </w:r>
      <w:proofErr w:type="gramEnd"/>
      <w:r w:rsidRPr="00EC195D">
        <w:rPr>
          <w:b/>
          <w:sz w:val="19"/>
          <w:szCs w:val="19"/>
        </w:rPr>
        <w:t xml:space="preserve"> túl az hiteltermék kiválasztásával kapcsolatos felelős döntés meghozatal érdekében az Ügynöktől írásbeli tájékoztatást kaptam</w:t>
      </w:r>
    </w:p>
    <w:p w14:paraId="7F23E9E6" w14:textId="77777777" w:rsidR="00C66749" w:rsidRPr="00EC195D" w:rsidRDefault="00C66749" w:rsidP="002459C6">
      <w:pPr>
        <w:jc w:val="both"/>
        <w:rPr>
          <w:sz w:val="19"/>
          <w:szCs w:val="19"/>
        </w:rPr>
      </w:pPr>
    </w:p>
    <w:p w14:paraId="58D9D0D6" w14:textId="74DF73BD" w:rsidR="0012029E" w:rsidRPr="00EC195D" w:rsidRDefault="00C255BE" w:rsidP="00C66749">
      <w:pPr>
        <w:pStyle w:val="Listaszerbekezds"/>
        <w:numPr>
          <w:ilvl w:val="0"/>
          <w:numId w:val="9"/>
        </w:numPr>
        <w:jc w:val="both"/>
        <w:rPr>
          <w:sz w:val="19"/>
          <w:szCs w:val="19"/>
        </w:rPr>
      </w:pPr>
      <w:r>
        <w:rPr>
          <w:sz w:val="19"/>
          <w:szCs w:val="19"/>
        </w:rPr>
        <w:t>a</w:t>
      </w:r>
      <w:r w:rsidR="00D62594" w:rsidRPr="00EC195D">
        <w:rPr>
          <w:sz w:val="19"/>
          <w:szCs w:val="19"/>
        </w:rPr>
        <w:t xml:space="preserve"> </w:t>
      </w:r>
      <w:r w:rsidR="00E92A36">
        <w:rPr>
          <w:sz w:val="19"/>
          <w:szCs w:val="19"/>
        </w:rPr>
        <w:t xml:space="preserve">részemre elemzett </w:t>
      </w:r>
      <w:r w:rsidR="00D62594" w:rsidRPr="00EC195D">
        <w:rPr>
          <w:sz w:val="19"/>
          <w:szCs w:val="19"/>
        </w:rPr>
        <w:t>ajánlat</w:t>
      </w:r>
      <w:r w:rsidR="00E92A36">
        <w:rPr>
          <w:sz w:val="19"/>
          <w:szCs w:val="19"/>
        </w:rPr>
        <w:t>ok</w:t>
      </w:r>
      <w:r w:rsidR="00D62594" w:rsidRPr="00EC195D">
        <w:rPr>
          <w:sz w:val="19"/>
          <w:szCs w:val="19"/>
        </w:rPr>
        <w:t xml:space="preserve">ban szereplő, általam előnyben részesített hiteltermékek </w:t>
      </w:r>
      <w:proofErr w:type="spellStart"/>
      <w:r w:rsidR="00D62594" w:rsidRPr="00EC195D">
        <w:rPr>
          <w:sz w:val="19"/>
          <w:szCs w:val="19"/>
        </w:rPr>
        <w:t>törlesztőrészlete</w:t>
      </w:r>
      <w:proofErr w:type="spellEnd"/>
      <w:r w:rsidR="00D62594" w:rsidRPr="00EC195D">
        <w:rPr>
          <w:sz w:val="19"/>
          <w:szCs w:val="19"/>
        </w:rPr>
        <w:t xml:space="preserve"> változásának lehetséges hatásairól, melyeket szemléltető termékenkénti táblázatok egy példányát az Ügynöktől átvettem.</w:t>
      </w:r>
    </w:p>
    <w:p w14:paraId="1EAB6786" w14:textId="77777777" w:rsidR="00D62594" w:rsidRPr="00EC195D" w:rsidRDefault="00D62594" w:rsidP="002459C6">
      <w:pPr>
        <w:jc w:val="both"/>
        <w:rPr>
          <w:sz w:val="19"/>
          <w:szCs w:val="19"/>
        </w:rPr>
      </w:pPr>
    </w:p>
    <w:p w14:paraId="372D895E" w14:textId="3020C151" w:rsidR="002459C6" w:rsidRPr="00EC195D" w:rsidRDefault="002459C6" w:rsidP="002459C6">
      <w:pPr>
        <w:jc w:val="both"/>
        <w:rPr>
          <w:b/>
          <w:sz w:val="19"/>
          <w:szCs w:val="19"/>
        </w:rPr>
      </w:pPr>
      <w:r w:rsidRPr="00EC195D">
        <w:rPr>
          <w:b/>
          <w:sz w:val="19"/>
          <w:szCs w:val="19"/>
        </w:rPr>
        <w:t xml:space="preserve">A tájékoztatás során </w:t>
      </w:r>
      <w:r w:rsidR="002919BB" w:rsidRPr="00EC195D">
        <w:rPr>
          <w:b/>
          <w:sz w:val="19"/>
          <w:szCs w:val="19"/>
        </w:rPr>
        <w:t xml:space="preserve">továbbá </w:t>
      </w:r>
      <w:r w:rsidR="00135970">
        <w:rPr>
          <w:b/>
          <w:sz w:val="19"/>
          <w:szCs w:val="19"/>
        </w:rPr>
        <w:t xml:space="preserve">az alábbi dokumentumot </w:t>
      </w:r>
      <w:r w:rsidRPr="00EC195D">
        <w:rPr>
          <w:b/>
          <w:sz w:val="19"/>
          <w:szCs w:val="19"/>
        </w:rPr>
        <w:t xml:space="preserve">vettem </w:t>
      </w:r>
      <w:r w:rsidR="002919BB" w:rsidRPr="00EC195D">
        <w:rPr>
          <w:b/>
          <w:sz w:val="19"/>
          <w:szCs w:val="19"/>
        </w:rPr>
        <w:t xml:space="preserve">még </w:t>
      </w:r>
      <w:r w:rsidRPr="00EC195D">
        <w:rPr>
          <w:b/>
          <w:sz w:val="19"/>
          <w:szCs w:val="19"/>
        </w:rPr>
        <w:t>át:</w:t>
      </w:r>
    </w:p>
    <w:p w14:paraId="68FBBD01" w14:textId="77777777" w:rsidR="002459C6" w:rsidRPr="00EC195D" w:rsidRDefault="002459C6" w:rsidP="002459C6">
      <w:pPr>
        <w:jc w:val="both"/>
        <w:rPr>
          <w:sz w:val="19"/>
          <w:szCs w:val="19"/>
        </w:rPr>
      </w:pPr>
    </w:p>
    <w:p w14:paraId="2945B2D2" w14:textId="77777777" w:rsidR="002459C6" w:rsidRDefault="002459C6" w:rsidP="002459C6">
      <w:pPr>
        <w:numPr>
          <w:ilvl w:val="0"/>
          <w:numId w:val="2"/>
        </w:numPr>
        <w:ind w:left="284" w:hanging="284"/>
        <w:rPr>
          <w:sz w:val="19"/>
          <w:szCs w:val="19"/>
        </w:rPr>
      </w:pPr>
      <w:r w:rsidRPr="00EC195D">
        <w:rPr>
          <w:sz w:val="19"/>
          <w:szCs w:val="19"/>
        </w:rPr>
        <w:t>Üzletszabályzat</w:t>
      </w:r>
    </w:p>
    <w:p w14:paraId="26F4EC95" w14:textId="77777777" w:rsidR="00A65E0B" w:rsidRDefault="000C4064" w:rsidP="00A65E0B">
      <w:pPr>
        <w:numPr>
          <w:ilvl w:val="0"/>
          <w:numId w:val="2"/>
        </w:numPr>
        <w:ind w:left="284" w:hanging="284"/>
        <w:rPr>
          <w:sz w:val="19"/>
          <w:szCs w:val="19"/>
        </w:rPr>
      </w:pPr>
      <w:r>
        <w:rPr>
          <w:sz w:val="19"/>
          <w:szCs w:val="19"/>
        </w:rPr>
        <w:t>Banki etikai kódex</w:t>
      </w:r>
    </w:p>
    <w:p w14:paraId="7495061C" w14:textId="1D24DC09" w:rsidR="00A65E0B" w:rsidRPr="00A65E0B" w:rsidRDefault="00A65E0B" w:rsidP="00A65E0B">
      <w:pPr>
        <w:numPr>
          <w:ilvl w:val="0"/>
          <w:numId w:val="2"/>
        </w:numPr>
        <w:ind w:left="284" w:hanging="284"/>
        <w:rPr>
          <w:sz w:val="19"/>
          <w:szCs w:val="19"/>
        </w:rPr>
      </w:pPr>
      <w:r w:rsidRPr="00A65E0B">
        <w:rPr>
          <w:sz w:val="19"/>
          <w:szCs w:val="19"/>
        </w:rPr>
        <w:t>a Magyar Nemzeti Bank által a honlapján közzétett, a túlzott eladósodottság kockázatairól szóló tájékoztató</w:t>
      </w:r>
    </w:p>
    <w:p w14:paraId="639B4E1C" w14:textId="77777777" w:rsidR="000C4064" w:rsidRDefault="000C4064" w:rsidP="00A65E0B">
      <w:pPr>
        <w:ind w:left="284"/>
        <w:rPr>
          <w:sz w:val="19"/>
          <w:szCs w:val="19"/>
        </w:rPr>
      </w:pPr>
    </w:p>
    <w:p w14:paraId="58021D3C" w14:textId="77777777" w:rsidR="006C5131" w:rsidRPr="00EC195D" w:rsidRDefault="006C5131" w:rsidP="00135970">
      <w:pPr>
        <w:ind w:left="284"/>
        <w:rPr>
          <w:sz w:val="19"/>
          <w:szCs w:val="19"/>
        </w:rPr>
      </w:pPr>
    </w:p>
    <w:p w14:paraId="6B00465D" w14:textId="77777777" w:rsidR="002459C6" w:rsidRPr="00EC195D" w:rsidRDefault="002459C6" w:rsidP="002459C6">
      <w:pPr>
        <w:rPr>
          <w:sz w:val="19"/>
          <w:szCs w:val="19"/>
        </w:rPr>
      </w:pPr>
    </w:p>
    <w:p w14:paraId="0498553A" w14:textId="77777777" w:rsidR="002459C6" w:rsidRDefault="002459C6" w:rsidP="002459C6">
      <w:pPr>
        <w:jc w:val="center"/>
        <w:rPr>
          <w:sz w:val="19"/>
          <w:szCs w:val="19"/>
        </w:rPr>
      </w:pPr>
      <w:r w:rsidRPr="00EC195D">
        <w:rPr>
          <w:sz w:val="19"/>
          <w:szCs w:val="19"/>
        </w:rPr>
        <w:t>***</w:t>
      </w:r>
    </w:p>
    <w:p w14:paraId="5E8707F4" w14:textId="77777777" w:rsidR="006C5131" w:rsidRDefault="006C5131" w:rsidP="006C5131">
      <w:pPr>
        <w:jc w:val="both"/>
        <w:rPr>
          <w:sz w:val="19"/>
          <w:szCs w:val="19"/>
        </w:rPr>
      </w:pPr>
    </w:p>
    <w:p w14:paraId="35F0CA5E" w14:textId="1471A22A" w:rsidR="006C5131" w:rsidRPr="006C5131" w:rsidRDefault="006C5131" w:rsidP="006C5131">
      <w:pPr>
        <w:pStyle w:val="Listaszerbekezds"/>
        <w:numPr>
          <w:ilvl w:val="0"/>
          <w:numId w:val="8"/>
        </w:numPr>
        <w:tabs>
          <w:tab w:val="left" w:pos="851"/>
        </w:tabs>
        <w:ind w:hanging="153"/>
        <w:jc w:val="both"/>
        <w:rPr>
          <w:sz w:val="19"/>
          <w:szCs w:val="19"/>
        </w:rPr>
      </w:pPr>
      <w:r>
        <w:rPr>
          <w:sz w:val="19"/>
          <w:szCs w:val="19"/>
        </w:rPr>
        <w:t xml:space="preserve"> </w:t>
      </w:r>
      <w:r>
        <w:rPr>
          <w:sz w:val="19"/>
          <w:szCs w:val="19"/>
        </w:rPr>
        <w:tab/>
        <w:t>ADATKEZELÉSI RENDELKEZÉSEK</w:t>
      </w:r>
    </w:p>
    <w:p w14:paraId="090B7800" w14:textId="77777777" w:rsidR="00BD29A6" w:rsidRDefault="00BD29A6" w:rsidP="00BD29A6">
      <w:pPr>
        <w:jc w:val="both"/>
        <w:rPr>
          <w:sz w:val="19"/>
          <w:szCs w:val="19"/>
        </w:rPr>
      </w:pPr>
    </w:p>
    <w:p w14:paraId="630A33DC" w14:textId="56FCD7F3" w:rsidR="002459C6" w:rsidRPr="00BD29A6" w:rsidRDefault="00D75953" w:rsidP="00BD29A6">
      <w:pPr>
        <w:jc w:val="both"/>
        <w:rPr>
          <w:b/>
          <w:sz w:val="19"/>
          <w:szCs w:val="19"/>
        </w:rPr>
      </w:pPr>
      <w:r w:rsidRPr="00BD29A6">
        <w:rPr>
          <w:b/>
          <w:sz w:val="19"/>
          <w:szCs w:val="19"/>
        </w:rPr>
        <w:t>Kijelentem, hogy az Üzletszabályzat Adatkezelési szabályait megismertem, és megerősítem, ho</w:t>
      </w:r>
      <w:r w:rsidR="007A176E" w:rsidRPr="00BD29A6">
        <w:rPr>
          <w:b/>
          <w:sz w:val="19"/>
          <w:szCs w:val="19"/>
        </w:rPr>
        <w:t xml:space="preserve">gy hozzájárulok a </w:t>
      </w:r>
      <w:r w:rsidRPr="00BD29A6">
        <w:rPr>
          <w:b/>
          <w:sz w:val="19"/>
          <w:szCs w:val="19"/>
        </w:rPr>
        <w:t>személyes adataim ott rögzített módon és céllal történő Ügynök általi kezeléséhez.</w:t>
      </w:r>
    </w:p>
    <w:p w14:paraId="25A1CFDA" w14:textId="77777777" w:rsidR="00C255BE" w:rsidRPr="005E0B85" w:rsidRDefault="00C255BE" w:rsidP="00C255BE">
      <w:pPr>
        <w:autoSpaceDE w:val="0"/>
        <w:autoSpaceDN w:val="0"/>
        <w:adjustRightInd w:val="0"/>
        <w:ind w:left="600" w:hanging="600"/>
        <w:jc w:val="both"/>
        <w:rPr>
          <w:sz w:val="19"/>
          <w:szCs w:val="19"/>
        </w:rPr>
      </w:pPr>
    </w:p>
    <w:p w14:paraId="4BAF92A5" w14:textId="2ED6C21C" w:rsidR="00C255BE" w:rsidRPr="005E0B85" w:rsidRDefault="00C255BE" w:rsidP="00C255BE">
      <w:pPr>
        <w:autoSpaceDE w:val="0"/>
        <w:autoSpaceDN w:val="0"/>
        <w:adjustRightInd w:val="0"/>
        <w:ind w:left="600" w:hanging="600"/>
        <w:jc w:val="both"/>
        <w:rPr>
          <w:sz w:val="19"/>
          <w:szCs w:val="19"/>
        </w:rPr>
      </w:pPr>
      <w:r w:rsidRPr="005E0B85">
        <w:rPr>
          <w:sz w:val="19"/>
          <w:szCs w:val="19"/>
        </w:rPr>
        <w:t>Az adatkezelés jogalapja</w:t>
      </w:r>
    </w:p>
    <w:p w14:paraId="2999A37A" w14:textId="77777777" w:rsidR="00C255BE" w:rsidRPr="005E0B85" w:rsidRDefault="00C255BE" w:rsidP="00C255BE">
      <w:pPr>
        <w:numPr>
          <w:ilvl w:val="0"/>
          <w:numId w:val="10"/>
        </w:numPr>
        <w:autoSpaceDE w:val="0"/>
        <w:autoSpaceDN w:val="0"/>
        <w:adjustRightInd w:val="0"/>
        <w:jc w:val="both"/>
        <w:rPr>
          <w:sz w:val="19"/>
          <w:szCs w:val="19"/>
        </w:rPr>
      </w:pPr>
      <w:r w:rsidRPr="005E0B85">
        <w:rPr>
          <w:sz w:val="19"/>
          <w:szCs w:val="19"/>
        </w:rPr>
        <w:t xml:space="preserve">az Ügyfél neve, a közvetített szerződés megkötésének ideje, tárgya, lényeges feltételei vonatkozásában és az Ügynök közvetítési tevékenységével kapcsolatos iratokon szereplő adatok vonatkozásában a Hpt. 69.§ (5) bekezdésében rögzített nyilvántartási és irat őrzési kötelezettség, </w:t>
      </w:r>
    </w:p>
    <w:p w14:paraId="06214981" w14:textId="793241FC" w:rsidR="00C255BE" w:rsidRPr="008318AE" w:rsidRDefault="00C255BE" w:rsidP="00C255BE">
      <w:pPr>
        <w:numPr>
          <w:ilvl w:val="0"/>
          <w:numId w:val="10"/>
        </w:numPr>
        <w:autoSpaceDE w:val="0"/>
        <w:autoSpaceDN w:val="0"/>
        <w:adjustRightInd w:val="0"/>
        <w:jc w:val="both"/>
        <w:rPr>
          <w:sz w:val="19"/>
          <w:szCs w:val="19"/>
        </w:rPr>
      </w:pPr>
      <w:r w:rsidRPr="005E0B85">
        <w:rPr>
          <w:sz w:val="19"/>
          <w:szCs w:val="19"/>
        </w:rPr>
        <w:t>az Ügyfél neve, telefonszáma, e-mail címe</w:t>
      </w:r>
      <w:r w:rsidR="00115387">
        <w:rPr>
          <w:sz w:val="19"/>
          <w:szCs w:val="19"/>
        </w:rPr>
        <w:t>,</w:t>
      </w:r>
      <w:r w:rsidR="008318AE" w:rsidRPr="008318AE">
        <w:rPr>
          <w:sz w:val="22"/>
          <w:szCs w:val="22"/>
        </w:rPr>
        <w:t xml:space="preserve"> </w:t>
      </w:r>
      <w:r w:rsidR="008318AE">
        <w:rPr>
          <w:sz w:val="22"/>
          <w:szCs w:val="22"/>
        </w:rPr>
        <w:t xml:space="preserve">a </w:t>
      </w:r>
      <w:r w:rsidR="008318AE" w:rsidRPr="008318AE">
        <w:rPr>
          <w:sz w:val="19"/>
          <w:szCs w:val="19"/>
        </w:rPr>
        <w:t>közvetített szerződés tárgya és összege vonatkozásában</w:t>
      </w:r>
      <w:r w:rsidRPr="008318AE">
        <w:rPr>
          <w:sz w:val="19"/>
          <w:szCs w:val="19"/>
        </w:rPr>
        <w:t xml:space="preserve"> az információs önrendelkezési jogról és az információszabadságról szóló 2011.évi CXII. törvényben maghatározottak szerinti önkéntes hozzájárulás.</w:t>
      </w:r>
    </w:p>
    <w:p w14:paraId="460D8698" w14:textId="77777777" w:rsidR="00C255BE" w:rsidRPr="005E0B85" w:rsidRDefault="00C255BE" w:rsidP="00C255BE">
      <w:pPr>
        <w:autoSpaceDE w:val="0"/>
        <w:autoSpaceDN w:val="0"/>
        <w:adjustRightInd w:val="0"/>
        <w:ind w:left="720"/>
        <w:jc w:val="both"/>
        <w:rPr>
          <w:sz w:val="19"/>
          <w:szCs w:val="19"/>
        </w:rPr>
      </w:pPr>
    </w:p>
    <w:p w14:paraId="0FF15FEB" w14:textId="0AADE974" w:rsidR="00C255BE" w:rsidRPr="005E0B85" w:rsidRDefault="00C255BE" w:rsidP="00C255BE">
      <w:pPr>
        <w:autoSpaceDE w:val="0"/>
        <w:autoSpaceDN w:val="0"/>
        <w:adjustRightInd w:val="0"/>
        <w:jc w:val="both"/>
        <w:rPr>
          <w:sz w:val="19"/>
          <w:szCs w:val="19"/>
        </w:rPr>
      </w:pPr>
      <w:r w:rsidRPr="005E0B85">
        <w:rPr>
          <w:sz w:val="19"/>
          <w:szCs w:val="19"/>
        </w:rPr>
        <w:t>Az adatkezelés célja:</w:t>
      </w:r>
    </w:p>
    <w:p w14:paraId="39F98706" w14:textId="6C82667F" w:rsidR="00C255BE" w:rsidRPr="005E0B85" w:rsidRDefault="00C255BE" w:rsidP="00C255BE">
      <w:pPr>
        <w:numPr>
          <w:ilvl w:val="0"/>
          <w:numId w:val="10"/>
        </w:numPr>
        <w:autoSpaceDE w:val="0"/>
        <w:autoSpaceDN w:val="0"/>
        <w:adjustRightInd w:val="0"/>
        <w:jc w:val="both"/>
        <w:rPr>
          <w:sz w:val="19"/>
          <w:szCs w:val="19"/>
        </w:rPr>
      </w:pPr>
      <w:r w:rsidRPr="005E0B85">
        <w:rPr>
          <w:sz w:val="19"/>
          <w:szCs w:val="19"/>
        </w:rPr>
        <w:t xml:space="preserve">az Ügyfél számára pénzügyi szolgáltatás közvetítési szolgáltatás nyújtása </w:t>
      </w:r>
      <w:r w:rsidR="00BD29A6">
        <w:rPr>
          <w:sz w:val="19"/>
          <w:szCs w:val="19"/>
        </w:rPr>
        <w:t xml:space="preserve">az </w:t>
      </w:r>
      <w:r w:rsidRPr="005E0B85">
        <w:rPr>
          <w:sz w:val="19"/>
          <w:szCs w:val="19"/>
        </w:rPr>
        <w:t>Üzletszabályzat szerint,</w:t>
      </w:r>
    </w:p>
    <w:p w14:paraId="34BDC40D" w14:textId="77777777" w:rsidR="00C255BE" w:rsidRPr="005E0B85" w:rsidRDefault="00C255BE" w:rsidP="00C255BE">
      <w:pPr>
        <w:numPr>
          <w:ilvl w:val="0"/>
          <w:numId w:val="10"/>
        </w:numPr>
        <w:autoSpaceDE w:val="0"/>
        <w:autoSpaceDN w:val="0"/>
        <w:adjustRightInd w:val="0"/>
        <w:jc w:val="both"/>
        <w:rPr>
          <w:sz w:val="19"/>
          <w:szCs w:val="19"/>
        </w:rPr>
      </w:pPr>
      <w:r w:rsidRPr="005E0B85">
        <w:rPr>
          <w:sz w:val="19"/>
          <w:szCs w:val="19"/>
        </w:rPr>
        <w:t xml:space="preserve">a </w:t>
      </w:r>
      <w:proofErr w:type="spellStart"/>
      <w:r w:rsidRPr="005E0B85">
        <w:rPr>
          <w:sz w:val="19"/>
          <w:szCs w:val="19"/>
        </w:rPr>
        <w:t>Hpt-ben</w:t>
      </w:r>
      <w:proofErr w:type="spellEnd"/>
      <w:r w:rsidRPr="005E0B85">
        <w:rPr>
          <w:sz w:val="19"/>
          <w:szCs w:val="19"/>
        </w:rPr>
        <w:t xml:space="preserve"> rögzített nyilvántartási kötelezettség teljesítése,</w:t>
      </w:r>
    </w:p>
    <w:p w14:paraId="3E287EC9" w14:textId="77777777" w:rsidR="008318AE" w:rsidRPr="008318AE" w:rsidRDefault="008318AE" w:rsidP="008318AE">
      <w:pPr>
        <w:numPr>
          <w:ilvl w:val="0"/>
          <w:numId w:val="10"/>
        </w:numPr>
        <w:autoSpaceDE w:val="0"/>
        <w:autoSpaceDN w:val="0"/>
        <w:adjustRightInd w:val="0"/>
        <w:jc w:val="both"/>
        <w:rPr>
          <w:sz w:val="19"/>
          <w:szCs w:val="19"/>
        </w:rPr>
      </w:pPr>
      <w:r w:rsidRPr="008318AE">
        <w:rPr>
          <w:sz w:val="19"/>
          <w:szCs w:val="19"/>
        </w:rPr>
        <w:t xml:space="preserve">az Ügyfél önkéntes hozzájárulása esetén az Ügynök által az Ügyfél részére közvetített szerződést helyettesítő/kiegészítő vagy annál kedvezőbb szolgáltatással kapcsolatos ajánlatról tájékoztatás nyújtása, az adatok piackutatás, piaci elemzések, statisztikák készítésére történő felhasználása, </w:t>
      </w:r>
    </w:p>
    <w:p w14:paraId="6F16FC83" w14:textId="3294B365" w:rsidR="00C255BE" w:rsidRPr="008318AE" w:rsidRDefault="00C255BE" w:rsidP="008318AE">
      <w:pPr>
        <w:autoSpaceDE w:val="0"/>
        <w:autoSpaceDN w:val="0"/>
        <w:adjustRightInd w:val="0"/>
        <w:ind w:left="720"/>
        <w:jc w:val="both"/>
        <w:rPr>
          <w:sz w:val="19"/>
          <w:szCs w:val="19"/>
        </w:rPr>
      </w:pPr>
      <w:r w:rsidRPr="008318AE">
        <w:rPr>
          <w:sz w:val="19"/>
          <w:szCs w:val="19"/>
        </w:rPr>
        <w:t xml:space="preserve"> </w:t>
      </w:r>
    </w:p>
    <w:p w14:paraId="02E3F7D8" w14:textId="77777777" w:rsidR="00C255BE" w:rsidRPr="005E0B85" w:rsidRDefault="00C255BE" w:rsidP="00C255BE">
      <w:pPr>
        <w:autoSpaceDE w:val="0"/>
        <w:autoSpaceDN w:val="0"/>
        <w:adjustRightInd w:val="0"/>
        <w:jc w:val="both"/>
        <w:rPr>
          <w:sz w:val="19"/>
          <w:szCs w:val="19"/>
        </w:rPr>
      </w:pPr>
    </w:p>
    <w:p w14:paraId="7EA7D376" w14:textId="14624867" w:rsidR="00C255BE" w:rsidRPr="005E0B85" w:rsidRDefault="00C255BE" w:rsidP="00C255BE">
      <w:pPr>
        <w:autoSpaceDE w:val="0"/>
        <w:autoSpaceDN w:val="0"/>
        <w:adjustRightInd w:val="0"/>
        <w:ind w:hanging="33"/>
        <w:jc w:val="both"/>
        <w:rPr>
          <w:sz w:val="19"/>
          <w:szCs w:val="19"/>
        </w:rPr>
      </w:pPr>
      <w:r w:rsidRPr="005E0B85">
        <w:rPr>
          <w:sz w:val="19"/>
          <w:szCs w:val="19"/>
        </w:rPr>
        <w:t xml:space="preserve">Az Ügynök az ügyfél adatait továbbítja azon pénzügyi intézmény részére, amelyik pénzügyi intézmény termékét az ügyfél kiválasztotta. </w:t>
      </w:r>
    </w:p>
    <w:p w14:paraId="07684657" w14:textId="77777777" w:rsidR="00C255BE" w:rsidRPr="005E0B85" w:rsidRDefault="00C255BE" w:rsidP="00C255BE">
      <w:pPr>
        <w:autoSpaceDE w:val="0"/>
        <w:autoSpaceDN w:val="0"/>
        <w:adjustRightInd w:val="0"/>
        <w:ind w:left="600"/>
        <w:jc w:val="both"/>
        <w:rPr>
          <w:sz w:val="19"/>
          <w:szCs w:val="19"/>
        </w:rPr>
      </w:pPr>
    </w:p>
    <w:p w14:paraId="465F345F" w14:textId="27958A57" w:rsidR="00C255BE" w:rsidRPr="005E0B85" w:rsidRDefault="00C255BE" w:rsidP="00C255BE">
      <w:pPr>
        <w:autoSpaceDE w:val="0"/>
        <w:autoSpaceDN w:val="0"/>
        <w:adjustRightInd w:val="0"/>
        <w:jc w:val="both"/>
        <w:rPr>
          <w:sz w:val="19"/>
          <w:szCs w:val="19"/>
        </w:rPr>
      </w:pPr>
      <w:r w:rsidRPr="005E0B85">
        <w:rPr>
          <w:sz w:val="19"/>
          <w:szCs w:val="19"/>
        </w:rPr>
        <w:t>A Hpt. alapján az adatkezelés időtartama az ügyfél és az Ügynök között az üzletszabályzat alapján létrejött szerződéstől számított 3 év. Az Ügyfél önkéntes hozzájárulásán alapuló adatkezelés esetében az adatkezelés időtartama a hozzájárulás visszavonás</w:t>
      </w:r>
      <w:r w:rsidR="008318AE">
        <w:rPr>
          <w:sz w:val="19"/>
          <w:szCs w:val="19"/>
        </w:rPr>
        <w:t>áig, de legfeljebb 5</w:t>
      </w:r>
      <w:r w:rsidRPr="005E0B85">
        <w:rPr>
          <w:sz w:val="19"/>
          <w:szCs w:val="19"/>
        </w:rPr>
        <w:t xml:space="preserve"> évig tart. Ezt követően az Ügynök, mint adatkezelő az ügyfél adatait a hozzájárulással érintett célra sem használja fel.</w:t>
      </w:r>
    </w:p>
    <w:p w14:paraId="4D690644" w14:textId="77777777" w:rsidR="00C255BE" w:rsidRPr="005E0B85" w:rsidRDefault="00C255BE" w:rsidP="00C255BE">
      <w:pPr>
        <w:autoSpaceDE w:val="0"/>
        <w:autoSpaceDN w:val="0"/>
        <w:adjustRightInd w:val="0"/>
        <w:ind w:left="600"/>
        <w:jc w:val="both"/>
        <w:rPr>
          <w:sz w:val="19"/>
          <w:szCs w:val="19"/>
        </w:rPr>
      </w:pPr>
    </w:p>
    <w:p w14:paraId="26F75428" w14:textId="485E05CB" w:rsidR="00C255BE" w:rsidRPr="005E0B85" w:rsidRDefault="00C255BE" w:rsidP="00C255BE">
      <w:pPr>
        <w:autoSpaceDE w:val="0"/>
        <w:autoSpaceDN w:val="0"/>
        <w:adjustRightInd w:val="0"/>
        <w:jc w:val="both"/>
        <w:rPr>
          <w:sz w:val="19"/>
          <w:szCs w:val="19"/>
        </w:rPr>
      </w:pPr>
      <w:r w:rsidRPr="005E0B85">
        <w:rPr>
          <w:sz w:val="19"/>
          <w:szCs w:val="19"/>
        </w:rPr>
        <w:t xml:space="preserve">Az adatrögzítés akként történik, hogy az Ügynök az Üzletszabályzat 3. fejezetében rögzített Közreműködője rögzíti az Ügynök központi elektronikus adatbázisába azokat illetve a szolgáltatás nyújtásához szükséges papír alapú dokumentáción is feltünteti a szükséges adatokat. Az ügyfél személyes adataihoz az Ügynökön kívül az Ügynök azon közreműködője férhet hozzá, akinél az ügyfél a szolgáltatást igénybe veszi. </w:t>
      </w:r>
    </w:p>
    <w:p w14:paraId="79643F98" w14:textId="77777777" w:rsidR="00C255BE" w:rsidRPr="005E0B85" w:rsidRDefault="00C255BE" w:rsidP="00C255BE">
      <w:pPr>
        <w:autoSpaceDE w:val="0"/>
        <w:autoSpaceDN w:val="0"/>
        <w:adjustRightInd w:val="0"/>
        <w:ind w:left="600" w:hanging="600"/>
        <w:jc w:val="both"/>
        <w:rPr>
          <w:sz w:val="19"/>
          <w:szCs w:val="19"/>
        </w:rPr>
      </w:pPr>
    </w:p>
    <w:p w14:paraId="15E8ABD9" w14:textId="34A92EF1" w:rsidR="00C255BE" w:rsidRPr="005E0B85" w:rsidRDefault="00C255BE" w:rsidP="005E0B85">
      <w:pPr>
        <w:autoSpaceDE w:val="0"/>
        <w:autoSpaceDN w:val="0"/>
        <w:adjustRightInd w:val="0"/>
        <w:ind w:hanging="33"/>
        <w:jc w:val="both"/>
        <w:rPr>
          <w:sz w:val="19"/>
          <w:szCs w:val="19"/>
        </w:rPr>
      </w:pPr>
      <w:r w:rsidRPr="005E0B85">
        <w:rPr>
          <w:sz w:val="19"/>
          <w:szCs w:val="19"/>
        </w:rPr>
        <w:t>Az Ügyfél bármikor jogosult tájékoztatást kérni az Ügynök által kezelt, rá vonatkozó személyes adatokról, kérheti a hibás adatok helyesbítését, változás esetén azok módosítását.</w:t>
      </w:r>
    </w:p>
    <w:p w14:paraId="1A15609A" w14:textId="77777777" w:rsidR="00C255BE" w:rsidRPr="005E0B85" w:rsidRDefault="00C255BE" w:rsidP="005E0B85">
      <w:pPr>
        <w:autoSpaceDE w:val="0"/>
        <w:autoSpaceDN w:val="0"/>
        <w:adjustRightInd w:val="0"/>
        <w:ind w:hanging="600"/>
        <w:jc w:val="both"/>
        <w:rPr>
          <w:sz w:val="19"/>
          <w:szCs w:val="19"/>
        </w:rPr>
      </w:pPr>
      <w:r w:rsidRPr="005E0B85">
        <w:rPr>
          <w:sz w:val="19"/>
          <w:szCs w:val="19"/>
        </w:rPr>
        <w:tab/>
        <w:t>Az Ügyfél az Ügynök 1023 Budapest, Lajos utca 28-32. szám alatti székhely címére megküldött levélben bármikor megtilthatja személyes adatainak további felhasználását olyan célra, amelynél az adatkezelés jogalapja az önkéntes hozzájárulása volt (direkt marketing célú felhasználás, piackutatás, piaci elemzések, statisztikák készítése).</w:t>
      </w:r>
    </w:p>
    <w:p w14:paraId="4127B356" w14:textId="77777777" w:rsidR="00C255BE" w:rsidRPr="005E0B85" w:rsidRDefault="00C255BE" w:rsidP="00C255BE">
      <w:pPr>
        <w:autoSpaceDE w:val="0"/>
        <w:autoSpaceDN w:val="0"/>
        <w:adjustRightInd w:val="0"/>
        <w:ind w:left="600" w:hanging="600"/>
        <w:jc w:val="both"/>
        <w:rPr>
          <w:sz w:val="19"/>
          <w:szCs w:val="19"/>
        </w:rPr>
      </w:pPr>
    </w:p>
    <w:p w14:paraId="2B17B758" w14:textId="03053B2B" w:rsidR="00C255BE" w:rsidRPr="005E0B85" w:rsidRDefault="00C255BE" w:rsidP="005E0B85">
      <w:pPr>
        <w:jc w:val="both"/>
        <w:rPr>
          <w:sz w:val="19"/>
          <w:szCs w:val="19"/>
        </w:rPr>
      </w:pPr>
      <w:r w:rsidRPr="005E0B85">
        <w:rPr>
          <w:sz w:val="19"/>
          <w:szCs w:val="19"/>
        </w:rPr>
        <w:t>Az Ügyfél az adatai kezelésével kapcsolatos panasz esetén beadvánnyal fordulhat</w:t>
      </w:r>
      <w:r w:rsidRPr="005E0B85">
        <w:rPr>
          <w:b/>
          <w:sz w:val="19"/>
          <w:szCs w:val="19"/>
        </w:rPr>
        <w:t xml:space="preserve"> </w:t>
      </w:r>
      <w:r w:rsidRPr="005E0B85">
        <w:rPr>
          <w:sz w:val="19"/>
          <w:szCs w:val="19"/>
        </w:rPr>
        <w:t xml:space="preserve">a Nemzeti Adatvédelmi és Információszabadság Hatósághoz, vagy pert indíthat a lakóhelye (tartózkodási helye) szerint illetékes törvényszéken. </w:t>
      </w:r>
    </w:p>
    <w:p w14:paraId="606F8847" w14:textId="77777777" w:rsidR="005E0B85" w:rsidRPr="005E0B85" w:rsidRDefault="005E0B85" w:rsidP="005E0B85">
      <w:pPr>
        <w:rPr>
          <w:sz w:val="19"/>
          <w:szCs w:val="19"/>
        </w:rPr>
      </w:pPr>
    </w:p>
    <w:p w14:paraId="11588C91" w14:textId="77777777" w:rsidR="008318AE" w:rsidRDefault="008318AE" w:rsidP="005E0B85">
      <w:pPr>
        <w:rPr>
          <w:sz w:val="19"/>
          <w:szCs w:val="19"/>
        </w:rPr>
      </w:pPr>
    </w:p>
    <w:p w14:paraId="31CBEF73" w14:textId="6E4EC6D6" w:rsidR="005E0B85" w:rsidRPr="008318AE" w:rsidRDefault="008318AE" w:rsidP="008318AE">
      <w:pPr>
        <w:jc w:val="both"/>
        <w:rPr>
          <w:b/>
          <w:sz w:val="19"/>
          <w:szCs w:val="19"/>
        </w:rPr>
      </w:pPr>
      <w:r w:rsidRPr="008318AE">
        <w:rPr>
          <w:b/>
          <w:sz w:val="19"/>
          <w:szCs w:val="19"/>
        </w:rPr>
        <w:object w:dxaOrig="225" w:dyaOrig="225" w14:anchorId="0D154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0" o:title=""/>
          </v:shape>
          <w:control r:id="rId11" w:name="HTMLCheckbox1" w:shapeid="_x0000_i1028"/>
        </w:object>
      </w:r>
      <w:r w:rsidRPr="008318AE">
        <w:rPr>
          <w:b/>
          <w:sz w:val="19"/>
          <w:szCs w:val="19"/>
        </w:rPr>
        <w:t>Hozzájárulok, hogy az Ügynök számomra a közvetített szerződést helyettesítő/kiegészítő vagy annál kedvezőbb szolgáltatással kapcsolatos ajánlatról</w:t>
      </w:r>
      <w:r w:rsidR="005E0B85" w:rsidRPr="008318AE">
        <w:rPr>
          <w:b/>
          <w:sz w:val="19"/>
          <w:szCs w:val="19"/>
        </w:rPr>
        <w:t xml:space="preserve"> </w:t>
      </w:r>
      <w:r w:rsidRPr="008318AE">
        <w:rPr>
          <w:b/>
          <w:sz w:val="19"/>
          <w:szCs w:val="19"/>
        </w:rPr>
        <w:t>tájékoztatást nyújtson, az adataimat piackutatáshoz, piaci elemzések, statisztikák készítéséhez felhasználhassa</w:t>
      </w:r>
      <w:r w:rsidR="005E0B85" w:rsidRPr="008318AE">
        <w:rPr>
          <w:b/>
          <w:sz w:val="19"/>
          <w:szCs w:val="19"/>
        </w:rPr>
        <w:t xml:space="preserve">. </w:t>
      </w:r>
    </w:p>
    <w:p w14:paraId="77ADD894" w14:textId="77777777" w:rsidR="005E0B85" w:rsidRPr="005E0B85" w:rsidRDefault="005E0B85" w:rsidP="005E0B85">
      <w:pPr>
        <w:rPr>
          <w:sz w:val="19"/>
          <w:szCs w:val="19"/>
        </w:rPr>
      </w:pPr>
    </w:p>
    <w:p w14:paraId="19747C0E" w14:textId="77777777" w:rsidR="002459C6" w:rsidRPr="00EC195D" w:rsidRDefault="002459C6" w:rsidP="002459C6">
      <w:pPr>
        <w:rPr>
          <w:sz w:val="19"/>
          <w:szCs w:val="19"/>
        </w:rPr>
      </w:pPr>
    </w:p>
    <w:p w14:paraId="24C7E59A" w14:textId="77777777" w:rsidR="002459C6" w:rsidRPr="00EC195D" w:rsidRDefault="002459C6" w:rsidP="002459C6">
      <w:pPr>
        <w:rPr>
          <w:sz w:val="19"/>
          <w:szCs w:val="19"/>
        </w:rPr>
      </w:pPr>
      <w:r w:rsidRPr="00EC195D">
        <w:rPr>
          <w:sz w:val="19"/>
          <w:szCs w:val="19"/>
        </w:rPr>
        <w:t>Dátum</w:t>
      </w:r>
      <w:proofErr w:type="gramStart"/>
      <w:r w:rsidRPr="00EC195D">
        <w:rPr>
          <w:sz w:val="19"/>
          <w:szCs w:val="19"/>
        </w:rPr>
        <w:t>:…………………….</w:t>
      </w:r>
      <w:proofErr w:type="gramEnd"/>
    </w:p>
    <w:p w14:paraId="23C0077C" w14:textId="77777777" w:rsidR="002459C6" w:rsidRDefault="002459C6" w:rsidP="002459C6">
      <w:pPr>
        <w:rPr>
          <w:sz w:val="19"/>
          <w:szCs w:val="19"/>
        </w:rPr>
      </w:pPr>
    </w:p>
    <w:p w14:paraId="672B3ADB" w14:textId="77777777" w:rsidR="00403E43" w:rsidRDefault="00403E43" w:rsidP="002459C6">
      <w:pPr>
        <w:rPr>
          <w:sz w:val="19"/>
          <w:szCs w:val="19"/>
        </w:rPr>
      </w:pPr>
    </w:p>
    <w:p w14:paraId="007DE39E" w14:textId="77777777" w:rsidR="00403E43" w:rsidRDefault="00403E43" w:rsidP="002459C6">
      <w:pPr>
        <w:rPr>
          <w:sz w:val="19"/>
          <w:szCs w:val="19"/>
        </w:rPr>
      </w:pPr>
    </w:p>
    <w:p w14:paraId="7891C1C4" w14:textId="77777777" w:rsidR="00403E43" w:rsidRDefault="00403E43" w:rsidP="002459C6">
      <w:pPr>
        <w:rPr>
          <w:sz w:val="19"/>
          <w:szCs w:val="19"/>
        </w:rPr>
      </w:pPr>
    </w:p>
    <w:p w14:paraId="0AC38434" w14:textId="77777777" w:rsidR="00403E43" w:rsidRDefault="00403E43" w:rsidP="002459C6">
      <w:pPr>
        <w:rPr>
          <w:sz w:val="19"/>
          <w:szCs w:val="19"/>
        </w:rPr>
      </w:pPr>
    </w:p>
    <w:p w14:paraId="09B3719F" w14:textId="77777777" w:rsidR="00403E43" w:rsidRDefault="00403E43" w:rsidP="002459C6">
      <w:pPr>
        <w:rPr>
          <w:sz w:val="19"/>
          <w:szCs w:val="19"/>
        </w:rPr>
      </w:pPr>
    </w:p>
    <w:p w14:paraId="441A931D" w14:textId="77777777" w:rsidR="00403E43" w:rsidRDefault="00403E43" w:rsidP="002459C6">
      <w:pPr>
        <w:rPr>
          <w:sz w:val="19"/>
          <w:szCs w:val="19"/>
        </w:rPr>
      </w:pPr>
    </w:p>
    <w:p w14:paraId="4A8A9BC6" w14:textId="77777777" w:rsidR="00403E43" w:rsidRPr="00EC195D" w:rsidRDefault="00403E43" w:rsidP="002459C6">
      <w:pPr>
        <w:rPr>
          <w:sz w:val="19"/>
          <w:szCs w:val="19"/>
        </w:rPr>
      </w:pPr>
    </w:p>
    <w:p w14:paraId="18EBDEEA" w14:textId="77777777" w:rsidR="002459C6" w:rsidRPr="00EC195D" w:rsidRDefault="002459C6" w:rsidP="002459C6">
      <w:pPr>
        <w:tabs>
          <w:tab w:val="left" w:pos="5812"/>
        </w:tabs>
        <w:rPr>
          <w:sz w:val="19"/>
          <w:szCs w:val="19"/>
        </w:rPr>
      </w:pPr>
      <w:r w:rsidRPr="00EC195D">
        <w:rPr>
          <w:sz w:val="19"/>
          <w:szCs w:val="19"/>
        </w:rPr>
        <w:t>………………….…………………………</w:t>
      </w:r>
      <w:r w:rsidRPr="00EC195D">
        <w:rPr>
          <w:sz w:val="19"/>
          <w:szCs w:val="19"/>
        </w:rPr>
        <w:tab/>
        <w:t>……………….…………………………</w:t>
      </w:r>
    </w:p>
    <w:p w14:paraId="2BD379B2" w14:textId="70A5B270" w:rsidR="002459C6" w:rsidRPr="00EC195D" w:rsidRDefault="002459C6" w:rsidP="002459C6">
      <w:pPr>
        <w:tabs>
          <w:tab w:val="right" w:pos="9072"/>
        </w:tabs>
        <w:ind w:left="1276"/>
        <w:rPr>
          <w:sz w:val="19"/>
          <w:szCs w:val="19"/>
        </w:rPr>
      </w:pPr>
      <w:r w:rsidRPr="00EC195D">
        <w:rPr>
          <w:sz w:val="19"/>
          <w:szCs w:val="19"/>
        </w:rPr>
        <w:t xml:space="preserve">Ügyfél </w:t>
      </w:r>
      <w:proofErr w:type="gramStart"/>
      <w:r w:rsidRPr="00EC195D">
        <w:rPr>
          <w:sz w:val="19"/>
          <w:szCs w:val="19"/>
        </w:rPr>
        <w:t xml:space="preserve">aláírás                                                          </w:t>
      </w:r>
      <w:r w:rsidR="00366B3F">
        <w:rPr>
          <w:sz w:val="19"/>
          <w:szCs w:val="19"/>
        </w:rPr>
        <w:t xml:space="preserve">                          Hitel</w:t>
      </w:r>
      <w:r w:rsidR="00856B9E">
        <w:rPr>
          <w:sz w:val="19"/>
          <w:szCs w:val="19"/>
        </w:rPr>
        <w:t>közvetítő</w:t>
      </w:r>
      <w:proofErr w:type="gramEnd"/>
      <w:r w:rsidRPr="00EC195D">
        <w:rPr>
          <w:sz w:val="19"/>
          <w:szCs w:val="19"/>
        </w:rPr>
        <w:t xml:space="preserve"> aláírása</w:t>
      </w:r>
    </w:p>
    <w:p w14:paraId="6AF06E77" w14:textId="77777777" w:rsidR="002459C6" w:rsidRPr="00EC195D" w:rsidRDefault="002459C6" w:rsidP="002459C6">
      <w:pPr>
        <w:tabs>
          <w:tab w:val="right" w:pos="9072"/>
        </w:tabs>
        <w:rPr>
          <w:sz w:val="19"/>
          <w:szCs w:val="19"/>
        </w:rPr>
      </w:pPr>
      <w:bookmarkStart w:id="0" w:name="_GoBack"/>
      <w:bookmarkEnd w:id="0"/>
    </w:p>
    <w:sectPr w:rsidR="002459C6" w:rsidRPr="00EC1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A87C8" w14:textId="77777777" w:rsidR="003B4383" w:rsidRDefault="003B4383" w:rsidP="003B4383">
      <w:r>
        <w:separator/>
      </w:r>
    </w:p>
  </w:endnote>
  <w:endnote w:type="continuationSeparator" w:id="0">
    <w:p w14:paraId="79E92DEA" w14:textId="77777777" w:rsidR="003B4383" w:rsidRDefault="003B4383" w:rsidP="003B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60F2D" w14:textId="77777777" w:rsidR="003B4383" w:rsidRDefault="003B4383" w:rsidP="003B4383">
      <w:r>
        <w:separator/>
      </w:r>
    </w:p>
  </w:footnote>
  <w:footnote w:type="continuationSeparator" w:id="0">
    <w:p w14:paraId="0115629A" w14:textId="77777777" w:rsidR="003B4383" w:rsidRDefault="003B4383" w:rsidP="003B4383">
      <w:r>
        <w:continuationSeparator/>
      </w:r>
    </w:p>
  </w:footnote>
  <w:footnote w:id="1">
    <w:p w14:paraId="284BF4C0" w14:textId="4681EACD" w:rsidR="003B4383" w:rsidRDefault="003B4383">
      <w:pPr>
        <w:pStyle w:val="Lbjegyzetszveg"/>
      </w:pPr>
      <w:r>
        <w:rPr>
          <w:rStyle w:val="Lbjegyzet-hivatkozs"/>
        </w:rPr>
        <w:footnoteRef/>
      </w:r>
      <w:r>
        <w:t xml:space="preserve"> </w:t>
      </w:r>
      <w:proofErr w:type="spellStart"/>
      <w:r>
        <w:t>Hpt</w:t>
      </w:r>
      <w:proofErr w:type="spellEnd"/>
      <w:r>
        <w:t>: a hitelintézetekről és pénzügyi vállalkozásokról szóló 2013.évi CCXXXVII. törvény</w:t>
      </w:r>
    </w:p>
  </w:footnote>
  <w:footnote w:id="2">
    <w:p w14:paraId="78F7DA61" w14:textId="536B4D0E" w:rsidR="00403E43" w:rsidRPr="00403E43" w:rsidRDefault="00234F39" w:rsidP="00403E43">
      <w:pPr>
        <w:pStyle w:val="Lbjegyzetszveg"/>
      </w:pPr>
      <w:r>
        <w:rPr>
          <w:rStyle w:val="Lbjegyzet-hivatkozs"/>
        </w:rPr>
        <w:footnoteRef/>
      </w:r>
      <w:r>
        <w:t xml:space="preserve"> </w:t>
      </w:r>
      <w:proofErr w:type="gramStart"/>
      <w:r>
        <w:t>megbízó</w:t>
      </w:r>
      <w:proofErr w:type="gramEnd"/>
      <w:r>
        <w:t xml:space="preserve"> pénzügyi intézmények:</w:t>
      </w:r>
      <w:r w:rsidR="00403E43">
        <w:t xml:space="preserve"> </w:t>
      </w:r>
      <w:r w:rsidR="00403E43" w:rsidRPr="00403E43">
        <w:t xml:space="preserve">Budapest Bank, </w:t>
      </w:r>
      <w:proofErr w:type="spellStart"/>
      <w:r w:rsidR="00403E43" w:rsidRPr="00403E43">
        <w:t>Cib</w:t>
      </w:r>
      <w:proofErr w:type="spellEnd"/>
      <w:r w:rsidR="00403E43" w:rsidRPr="00403E43">
        <w:t xml:space="preserve"> Bank, </w:t>
      </w:r>
      <w:proofErr w:type="spellStart"/>
      <w:r w:rsidR="00403E43" w:rsidRPr="00403E43">
        <w:t>Cofidis</w:t>
      </w:r>
      <w:proofErr w:type="spellEnd"/>
      <w:r w:rsidR="00403E43" w:rsidRPr="00403E43">
        <w:t xml:space="preserve">, Erste Bank, FHB Kereskedelmi Bank, FHB Jelzálogbank, FHB Lízing, Gránit Bank, K&amp;H Bank, MKB Bank, </w:t>
      </w:r>
      <w:proofErr w:type="spellStart"/>
      <w:r w:rsidR="00403E43" w:rsidRPr="00403E43">
        <w:t>Oberbank</w:t>
      </w:r>
      <w:proofErr w:type="spellEnd"/>
      <w:r w:rsidR="00403E43" w:rsidRPr="00403E43">
        <w:t xml:space="preserve">, OTP Bank </w:t>
      </w:r>
      <w:proofErr w:type="spellStart"/>
      <w:r w:rsidR="00403E43" w:rsidRPr="00403E43">
        <w:t>Nyrt</w:t>
      </w:r>
      <w:proofErr w:type="spellEnd"/>
      <w:r w:rsidR="00403E43" w:rsidRPr="00403E43">
        <w:t>. ,</w:t>
      </w:r>
      <w:r w:rsidR="00227999">
        <w:t xml:space="preserve">OTP </w:t>
      </w:r>
      <w:r w:rsidR="00481C18">
        <w:t>J</w:t>
      </w:r>
      <w:r w:rsidR="00227999">
        <w:t>elzálogbank Zrt</w:t>
      </w:r>
      <w:proofErr w:type="gramStart"/>
      <w:r w:rsidR="00227999">
        <w:t>.,</w:t>
      </w:r>
      <w:proofErr w:type="gramEnd"/>
      <w:r w:rsidR="00227999">
        <w:t xml:space="preserve"> </w:t>
      </w:r>
      <w:r w:rsidR="00403E43" w:rsidRPr="00403E43">
        <w:t xml:space="preserve">OTP </w:t>
      </w:r>
      <w:r w:rsidR="00227999">
        <w:t>Ingatlan</w:t>
      </w:r>
      <w:r w:rsidR="00403E43" w:rsidRPr="00403E43">
        <w:t>lízing Zrt.,</w:t>
      </w:r>
      <w:proofErr w:type="spellStart"/>
      <w:r w:rsidR="00403E43" w:rsidRPr="00403E43">
        <w:t>Provident</w:t>
      </w:r>
      <w:proofErr w:type="spellEnd"/>
      <w:r w:rsidR="00403E43" w:rsidRPr="00403E43">
        <w:t xml:space="preserve">, Raiffeisen Bank, </w:t>
      </w:r>
      <w:proofErr w:type="spellStart"/>
      <w:r w:rsidR="00403E43" w:rsidRPr="00403E43">
        <w:t>Sberbank</w:t>
      </w:r>
      <w:proofErr w:type="spellEnd"/>
      <w:r w:rsidR="00403E43" w:rsidRPr="00403E43">
        <w:t xml:space="preserve">, Sopron Bank, </w:t>
      </w:r>
      <w:proofErr w:type="spellStart"/>
      <w:r w:rsidR="00403E43" w:rsidRPr="00403E43">
        <w:t>Unicredit</w:t>
      </w:r>
      <w:proofErr w:type="spellEnd"/>
      <w:r w:rsidR="00403E43" w:rsidRPr="00403E43">
        <w:t xml:space="preserve"> Bank</w:t>
      </w:r>
    </w:p>
    <w:p w14:paraId="5CC9B7C0" w14:textId="1640DC5C" w:rsidR="00234F39" w:rsidRDefault="00234F39">
      <w:pPr>
        <w:pStyle w:val="Lbjegyzetszveg"/>
      </w:pPr>
    </w:p>
  </w:footnote>
  <w:footnote w:id="3">
    <w:p w14:paraId="1E7F9056" w14:textId="6FAADA77" w:rsidR="003B4383" w:rsidRDefault="003B4383">
      <w:pPr>
        <w:pStyle w:val="Lbjegyzetszveg"/>
      </w:pPr>
      <w:r>
        <w:rPr>
          <w:rStyle w:val="Lbjegyzet-hivatkozs"/>
        </w:rPr>
        <w:footnoteRef/>
      </w:r>
      <w:r>
        <w:t xml:space="preserve"> </w:t>
      </w:r>
      <w:proofErr w:type="gramStart"/>
      <w:r>
        <w:t>a</w:t>
      </w:r>
      <w:proofErr w:type="gramEnd"/>
      <w:r>
        <w:t xml:space="preserve"> fogyasztónak nyújtott hitelről szóló 2009. évi CLXII. törvény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3297"/>
    <w:multiLevelType w:val="hybridMultilevel"/>
    <w:tmpl w:val="106C4D24"/>
    <w:lvl w:ilvl="0" w:tplc="38EAD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034C93"/>
    <w:multiLevelType w:val="hybridMultilevel"/>
    <w:tmpl w:val="04EE87C4"/>
    <w:lvl w:ilvl="0" w:tplc="A1E0BC00">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 w15:restartNumberingAfterBreak="0">
    <w:nsid w:val="17BA7B8B"/>
    <w:multiLevelType w:val="hybridMultilevel"/>
    <w:tmpl w:val="079412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755F54"/>
    <w:multiLevelType w:val="hybridMultilevel"/>
    <w:tmpl w:val="8A94C1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EF5E32"/>
    <w:multiLevelType w:val="multilevel"/>
    <w:tmpl w:val="86CCDE1E"/>
    <w:lvl w:ilvl="0">
      <w:start w:val="1"/>
      <w:numFmt w:val="bullet"/>
      <w:lvlText w:val=""/>
      <w:lvlJc w:val="left"/>
      <w:pPr>
        <w:tabs>
          <w:tab w:val="num" w:pos="720"/>
        </w:tabs>
        <w:ind w:left="964" w:hanging="604"/>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3831BA5"/>
    <w:multiLevelType w:val="hybridMultilevel"/>
    <w:tmpl w:val="1EC4CE62"/>
    <w:lvl w:ilvl="0" w:tplc="EC40EE9A">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274A0390"/>
    <w:multiLevelType w:val="hybridMultilevel"/>
    <w:tmpl w:val="C1A08AFE"/>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BB32088"/>
    <w:multiLevelType w:val="hybridMultilevel"/>
    <w:tmpl w:val="1C6CE012"/>
    <w:lvl w:ilvl="0" w:tplc="38EAD2CC">
      <w:start w:val="1"/>
      <w:numFmt w:val="bullet"/>
      <w:lvlText w:val=""/>
      <w:lvlJc w:val="left"/>
      <w:pPr>
        <w:ind w:left="720" w:hanging="360"/>
      </w:pPr>
      <w:rPr>
        <w:rFonts w:ascii="Symbol" w:hAnsi="Symbol" w:hint="default"/>
        <w: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7B6113D"/>
    <w:multiLevelType w:val="hybridMultilevel"/>
    <w:tmpl w:val="CF3A9E84"/>
    <w:lvl w:ilvl="0" w:tplc="409E78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0C7740"/>
    <w:multiLevelType w:val="hybridMultilevel"/>
    <w:tmpl w:val="79A062E2"/>
    <w:lvl w:ilvl="0" w:tplc="D572239C">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1FF4035"/>
    <w:multiLevelType w:val="hybridMultilevel"/>
    <w:tmpl w:val="058C1C66"/>
    <w:lvl w:ilvl="0" w:tplc="38EAD2CC">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1" w15:restartNumberingAfterBreak="0">
    <w:nsid w:val="692D30AB"/>
    <w:multiLevelType w:val="hybridMultilevel"/>
    <w:tmpl w:val="5918585A"/>
    <w:lvl w:ilvl="0" w:tplc="E7D0C8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3985066"/>
    <w:multiLevelType w:val="hybridMultilevel"/>
    <w:tmpl w:val="2F762ED6"/>
    <w:lvl w:ilvl="0" w:tplc="38EAD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8854A41"/>
    <w:multiLevelType w:val="hybridMultilevel"/>
    <w:tmpl w:val="A3CE81A0"/>
    <w:lvl w:ilvl="0" w:tplc="040E0001">
      <w:start w:val="1"/>
      <w:numFmt w:val="bullet"/>
      <w:lvlText w:val=""/>
      <w:lvlJc w:val="left"/>
      <w:pPr>
        <w:ind w:left="495" w:hanging="360"/>
      </w:pPr>
      <w:rPr>
        <w:rFonts w:ascii="Symbol" w:hAnsi="Symbol" w:hint="default"/>
      </w:rPr>
    </w:lvl>
    <w:lvl w:ilvl="1" w:tplc="040E0003" w:tentative="1">
      <w:start w:val="1"/>
      <w:numFmt w:val="bullet"/>
      <w:lvlText w:val="o"/>
      <w:lvlJc w:val="left"/>
      <w:pPr>
        <w:ind w:left="1215" w:hanging="360"/>
      </w:pPr>
      <w:rPr>
        <w:rFonts w:ascii="Courier New" w:hAnsi="Courier New" w:cs="Courier New" w:hint="default"/>
      </w:rPr>
    </w:lvl>
    <w:lvl w:ilvl="2" w:tplc="040E0005" w:tentative="1">
      <w:start w:val="1"/>
      <w:numFmt w:val="bullet"/>
      <w:lvlText w:val=""/>
      <w:lvlJc w:val="left"/>
      <w:pPr>
        <w:ind w:left="1935" w:hanging="360"/>
      </w:pPr>
      <w:rPr>
        <w:rFonts w:ascii="Wingdings" w:hAnsi="Wingdings" w:hint="default"/>
      </w:rPr>
    </w:lvl>
    <w:lvl w:ilvl="3" w:tplc="040E0001" w:tentative="1">
      <w:start w:val="1"/>
      <w:numFmt w:val="bullet"/>
      <w:lvlText w:val=""/>
      <w:lvlJc w:val="left"/>
      <w:pPr>
        <w:ind w:left="2655" w:hanging="360"/>
      </w:pPr>
      <w:rPr>
        <w:rFonts w:ascii="Symbol" w:hAnsi="Symbol" w:hint="default"/>
      </w:rPr>
    </w:lvl>
    <w:lvl w:ilvl="4" w:tplc="040E0003" w:tentative="1">
      <w:start w:val="1"/>
      <w:numFmt w:val="bullet"/>
      <w:lvlText w:val="o"/>
      <w:lvlJc w:val="left"/>
      <w:pPr>
        <w:ind w:left="3375" w:hanging="360"/>
      </w:pPr>
      <w:rPr>
        <w:rFonts w:ascii="Courier New" w:hAnsi="Courier New" w:cs="Courier New" w:hint="default"/>
      </w:rPr>
    </w:lvl>
    <w:lvl w:ilvl="5" w:tplc="040E0005" w:tentative="1">
      <w:start w:val="1"/>
      <w:numFmt w:val="bullet"/>
      <w:lvlText w:val=""/>
      <w:lvlJc w:val="left"/>
      <w:pPr>
        <w:ind w:left="4095" w:hanging="360"/>
      </w:pPr>
      <w:rPr>
        <w:rFonts w:ascii="Wingdings" w:hAnsi="Wingdings" w:hint="default"/>
      </w:rPr>
    </w:lvl>
    <w:lvl w:ilvl="6" w:tplc="040E0001" w:tentative="1">
      <w:start w:val="1"/>
      <w:numFmt w:val="bullet"/>
      <w:lvlText w:val=""/>
      <w:lvlJc w:val="left"/>
      <w:pPr>
        <w:ind w:left="4815" w:hanging="360"/>
      </w:pPr>
      <w:rPr>
        <w:rFonts w:ascii="Symbol" w:hAnsi="Symbol" w:hint="default"/>
      </w:rPr>
    </w:lvl>
    <w:lvl w:ilvl="7" w:tplc="040E0003" w:tentative="1">
      <w:start w:val="1"/>
      <w:numFmt w:val="bullet"/>
      <w:lvlText w:val="o"/>
      <w:lvlJc w:val="left"/>
      <w:pPr>
        <w:ind w:left="5535" w:hanging="360"/>
      </w:pPr>
      <w:rPr>
        <w:rFonts w:ascii="Courier New" w:hAnsi="Courier New" w:cs="Courier New" w:hint="default"/>
      </w:rPr>
    </w:lvl>
    <w:lvl w:ilvl="8" w:tplc="040E0005" w:tentative="1">
      <w:start w:val="1"/>
      <w:numFmt w:val="bullet"/>
      <w:lvlText w:val=""/>
      <w:lvlJc w:val="left"/>
      <w:pPr>
        <w:ind w:left="6255" w:hanging="360"/>
      </w:pPr>
      <w:rPr>
        <w:rFonts w:ascii="Wingdings" w:hAnsi="Wingdings" w:hint="default"/>
      </w:rPr>
    </w:lvl>
  </w:abstractNum>
  <w:num w:numId="1">
    <w:abstractNumId w:val="6"/>
  </w:num>
  <w:num w:numId="2">
    <w:abstractNumId w:val="12"/>
  </w:num>
  <w:num w:numId="3">
    <w:abstractNumId w:val="7"/>
  </w:num>
  <w:num w:numId="4">
    <w:abstractNumId w:val="8"/>
  </w:num>
  <w:num w:numId="5">
    <w:abstractNumId w:val="5"/>
  </w:num>
  <w:num w:numId="6">
    <w:abstractNumId w:val="11"/>
  </w:num>
  <w:num w:numId="7">
    <w:abstractNumId w:val="3"/>
  </w:num>
  <w:num w:numId="8">
    <w:abstractNumId w:val="2"/>
  </w:num>
  <w:num w:numId="9">
    <w:abstractNumId w:val="10"/>
  </w:num>
  <w:num w:numId="10">
    <w:abstractNumId w:val="9"/>
  </w:num>
  <w:num w:numId="11">
    <w:abstractNumId w:val="0"/>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C6"/>
    <w:rsid w:val="000617E5"/>
    <w:rsid w:val="000C4064"/>
    <w:rsid w:val="00115387"/>
    <w:rsid w:val="0012029E"/>
    <w:rsid w:val="00135970"/>
    <w:rsid w:val="00202BE1"/>
    <w:rsid w:val="00227999"/>
    <w:rsid w:val="00234F39"/>
    <w:rsid w:val="00235D12"/>
    <w:rsid w:val="002459C6"/>
    <w:rsid w:val="00257670"/>
    <w:rsid w:val="002842DB"/>
    <w:rsid w:val="002919BB"/>
    <w:rsid w:val="002C42E0"/>
    <w:rsid w:val="002E1FBD"/>
    <w:rsid w:val="00321E1C"/>
    <w:rsid w:val="00333C1E"/>
    <w:rsid w:val="00366B3F"/>
    <w:rsid w:val="0039611C"/>
    <w:rsid w:val="003B2AEA"/>
    <w:rsid w:val="003B4383"/>
    <w:rsid w:val="003B7B34"/>
    <w:rsid w:val="003F11A2"/>
    <w:rsid w:val="00403E43"/>
    <w:rsid w:val="00481C18"/>
    <w:rsid w:val="00486358"/>
    <w:rsid w:val="004A4EF5"/>
    <w:rsid w:val="00521126"/>
    <w:rsid w:val="0052157B"/>
    <w:rsid w:val="00587A53"/>
    <w:rsid w:val="005E0B85"/>
    <w:rsid w:val="006248A7"/>
    <w:rsid w:val="00650738"/>
    <w:rsid w:val="0066373F"/>
    <w:rsid w:val="006C5131"/>
    <w:rsid w:val="00723FEC"/>
    <w:rsid w:val="0075752D"/>
    <w:rsid w:val="00763C7B"/>
    <w:rsid w:val="007A176E"/>
    <w:rsid w:val="00813C09"/>
    <w:rsid w:val="008227FF"/>
    <w:rsid w:val="008318AE"/>
    <w:rsid w:val="00840939"/>
    <w:rsid w:val="00856B9E"/>
    <w:rsid w:val="00887F9C"/>
    <w:rsid w:val="008B54D6"/>
    <w:rsid w:val="008C0ADD"/>
    <w:rsid w:val="00982219"/>
    <w:rsid w:val="00A0027F"/>
    <w:rsid w:val="00A169A7"/>
    <w:rsid w:val="00A46FBC"/>
    <w:rsid w:val="00A52E45"/>
    <w:rsid w:val="00A65E0B"/>
    <w:rsid w:val="00AA232D"/>
    <w:rsid w:val="00B31101"/>
    <w:rsid w:val="00B503BC"/>
    <w:rsid w:val="00BD29A6"/>
    <w:rsid w:val="00C255BE"/>
    <w:rsid w:val="00C651BB"/>
    <w:rsid w:val="00C66749"/>
    <w:rsid w:val="00D62594"/>
    <w:rsid w:val="00D75953"/>
    <w:rsid w:val="00D84D9C"/>
    <w:rsid w:val="00D90513"/>
    <w:rsid w:val="00D928E5"/>
    <w:rsid w:val="00DB4024"/>
    <w:rsid w:val="00E01B66"/>
    <w:rsid w:val="00E11A56"/>
    <w:rsid w:val="00E31DAC"/>
    <w:rsid w:val="00E92A36"/>
    <w:rsid w:val="00E953E8"/>
    <w:rsid w:val="00EB6411"/>
    <w:rsid w:val="00EC195D"/>
    <w:rsid w:val="00F847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4D06FA"/>
  <w15:chartTrackingRefBased/>
  <w15:docId w15:val="{D98F2D0E-2F81-4E8C-ACAD-3D587902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59C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B503BC"/>
    <w:pPr>
      <w:spacing w:before="100" w:beforeAutospacing="1" w:after="100" w:afterAutospacing="1"/>
      <w:outlineLvl w:val="0"/>
    </w:pPr>
    <w:rPr>
      <w:b/>
      <w:bCs/>
      <w:kern w:val="36"/>
      <w:sz w:val="48"/>
      <w:szCs w:val="48"/>
    </w:rPr>
  </w:style>
  <w:style w:type="paragraph" w:styleId="Cmsor3">
    <w:name w:val="heading 3"/>
    <w:basedOn w:val="Norml"/>
    <w:link w:val="Cmsor3Char"/>
    <w:uiPriority w:val="9"/>
    <w:qFormat/>
    <w:rsid w:val="00B503BC"/>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459C6"/>
    <w:rPr>
      <w:color w:val="0000FF"/>
      <w:u w:val="single"/>
    </w:rPr>
  </w:style>
  <w:style w:type="paragraph" w:styleId="Buborkszveg">
    <w:name w:val="Balloon Text"/>
    <w:basedOn w:val="Norml"/>
    <w:link w:val="BuborkszvegChar"/>
    <w:uiPriority w:val="99"/>
    <w:semiHidden/>
    <w:unhideWhenUsed/>
    <w:rsid w:val="0012029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2029E"/>
    <w:rPr>
      <w:rFonts w:ascii="Segoe UI" w:eastAsia="Times New Roman" w:hAnsi="Segoe UI" w:cs="Segoe UI"/>
      <w:sz w:val="18"/>
      <w:szCs w:val="18"/>
      <w:lang w:eastAsia="hu-HU"/>
    </w:rPr>
  </w:style>
  <w:style w:type="paragraph" w:styleId="Listaszerbekezds">
    <w:name w:val="List Paragraph"/>
    <w:basedOn w:val="Norml"/>
    <w:uiPriority w:val="99"/>
    <w:qFormat/>
    <w:rsid w:val="0066373F"/>
    <w:pPr>
      <w:ind w:left="720"/>
      <w:contextualSpacing/>
    </w:pPr>
  </w:style>
  <w:style w:type="character" w:styleId="Jegyzethivatkozs">
    <w:name w:val="annotation reference"/>
    <w:basedOn w:val="Bekezdsalapbettpusa"/>
    <w:semiHidden/>
    <w:unhideWhenUsed/>
    <w:rsid w:val="0066373F"/>
    <w:rPr>
      <w:sz w:val="16"/>
      <w:szCs w:val="16"/>
    </w:rPr>
  </w:style>
  <w:style w:type="paragraph" w:styleId="Jegyzetszveg">
    <w:name w:val="annotation text"/>
    <w:basedOn w:val="Norml"/>
    <w:link w:val="JegyzetszvegChar"/>
    <w:semiHidden/>
    <w:unhideWhenUsed/>
    <w:rsid w:val="0066373F"/>
    <w:rPr>
      <w:sz w:val="20"/>
      <w:szCs w:val="20"/>
    </w:rPr>
  </w:style>
  <w:style w:type="character" w:customStyle="1" w:styleId="JegyzetszvegChar">
    <w:name w:val="Jegyzetszöveg Char"/>
    <w:basedOn w:val="Bekezdsalapbettpusa"/>
    <w:link w:val="Jegyzetszveg"/>
    <w:uiPriority w:val="99"/>
    <w:semiHidden/>
    <w:rsid w:val="0066373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6373F"/>
    <w:rPr>
      <w:b/>
      <w:bCs/>
    </w:rPr>
  </w:style>
  <w:style w:type="character" w:customStyle="1" w:styleId="MegjegyzstrgyaChar">
    <w:name w:val="Megjegyzés tárgya Char"/>
    <w:basedOn w:val="JegyzetszvegChar"/>
    <w:link w:val="Megjegyzstrgya"/>
    <w:uiPriority w:val="99"/>
    <w:semiHidden/>
    <w:rsid w:val="0066373F"/>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3B4383"/>
    <w:pPr>
      <w:tabs>
        <w:tab w:val="center" w:pos="4536"/>
        <w:tab w:val="right" w:pos="9072"/>
      </w:tabs>
    </w:pPr>
  </w:style>
  <w:style w:type="character" w:customStyle="1" w:styleId="lfejChar">
    <w:name w:val="Élőfej Char"/>
    <w:basedOn w:val="Bekezdsalapbettpusa"/>
    <w:link w:val="lfej"/>
    <w:uiPriority w:val="99"/>
    <w:rsid w:val="003B438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B4383"/>
    <w:pPr>
      <w:tabs>
        <w:tab w:val="center" w:pos="4536"/>
        <w:tab w:val="right" w:pos="9072"/>
      </w:tabs>
    </w:pPr>
  </w:style>
  <w:style w:type="character" w:customStyle="1" w:styleId="llbChar">
    <w:name w:val="Élőláb Char"/>
    <w:basedOn w:val="Bekezdsalapbettpusa"/>
    <w:link w:val="llb"/>
    <w:uiPriority w:val="99"/>
    <w:rsid w:val="003B4383"/>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3B4383"/>
    <w:rPr>
      <w:sz w:val="20"/>
      <w:szCs w:val="20"/>
    </w:rPr>
  </w:style>
  <w:style w:type="character" w:customStyle="1" w:styleId="LbjegyzetszvegChar">
    <w:name w:val="Lábjegyzetszöveg Char"/>
    <w:basedOn w:val="Bekezdsalapbettpusa"/>
    <w:link w:val="Lbjegyzetszveg"/>
    <w:uiPriority w:val="99"/>
    <w:semiHidden/>
    <w:rsid w:val="003B43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3B4383"/>
    <w:rPr>
      <w:vertAlign w:val="superscript"/>
    </w:rPr>
  </w:style>
  <w:style w:type="table" w:styleId="Rcsostblzat">
    <w:name w:val="Table Grid"/>
    <w:basedOn w:val="Normltblzat"/>
    <w:uiPriority w:val="39"/>
    <w:rsid w:val="00F8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B503BC"/>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B503BC"/>
    <w:rPr>
      <w:rFonts w:ascii="Times New Roman" w:eastAsia="Times New Roman" w:hAnsi="Times New Roman" w:cs="Times New Roman"/>
      <w:b/>
      <w:bCs/>
      <w:sz w:val="27"/>
      <w:szCs w:val="27"/>
      <w:lang w:eastAsia="hu-HU"/>
    </w:rPr>
  </w:style>
  <w:style w:type="paragraph" w:customStyle="1" w:styleId="cf0">
    <w:name w:val="cf0"/>
    <w:basedOn w:val="Norml"/>
    <w:rsid w:val="00B503BC"/>
    <w:pPr>
      <w:spacing w:before="100" w:beforeAutospacing="1" w:after="100" w:afterAutospacing="1"/>
    </w:pPr>
  </w:style>
  <w:style w:type="character" w:customStyle="1" w:styleId="hl3">
    <w:name w:val="hl3"/>
    <w:basedOn w:val="Bekezdsalapbettpusa"/>
    <w:rsid w:val="00B5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65631">
      <w:bodyDiv w:val="1"/>
      <w:marLeft w:val="0"/>
      <w:marRight w:val="0"/>
      <w:marTop w:val="0"/>
      <w:marBottom w:val="0"/>
      <w:divBdr>
        <w:top w:val="none" w:sz="0" w:space="0" w:color="auto"/>
        <w:left w:val="none" w:sz="0" w:space="0" w:color="auto"/>
        <w:bottom w:val="none" w:sz="0" w:space="0" w:color="auto"/>
        <w:right w:val="none" w:sz="0" w:space="0" w:color="auto"/>
      </w:divBdr>
    </w:div>
    <w:div w:id="1425102963">
      <w:bodyDiv w:val="1"/>
      <w:marLeft w:val="0"/>
      <w:marRight w:val="0"/>
      <w:marTop w:val="0"/>
      <w:marBottom w:val="0"/>
      <w:divBdr>
        <w:top w:val="none" w:sz="0" w:space="0" w:color="auto"/>
        <w:left w:val="none" w:sz="0" w:space="0" w:color="auto"/>
        <w:bottom w:val="none" w:sz="0" w:space="0" w:color="auto"/>
        <w:right w:val="none" w:sz="0" w:space="0" w:color="auto"/>
      </w:divBdr>
    </w:div>
    <w:div w:id="1915239710">
      <w:bodyDiv w:val="1"/>
      <w:marLeft w:val="0"/>
      <w:marRight w:val="0"/>
      <w:marTop w:val="0"/>
      <w:marBottom w:val="0"/>
      <w:divBdr>
        <w:top w:val="none" w:sz="0" w:space="0" w:color="auto"/>
        <w:left w:val="none" w:sz="0" w:space="0" w:color="auto"/>
        <w:bottom w:val="none" w:sz="0" w:space="0" w:color="auto"/>
        <w:right w:val="none" w:sz="0" w:space="0" w:color="auto"/>
      </w:divBdr>
      <w:divsChild>
        <w:div w:id="732898823">
          <w:marLeft w:val="0"/>
          <w:marRight w:val="0"/>
          <w:marTop w:val="0"/>
          <w:marBottom w:val="0"/>
          <w:divBdr>
            <w:top w:val="none" w:sz="0" w:space="0" w:color="auto"/>
            <w:left w:val="none" w:sz="0" w:space="0" w:color="auto"/>
            <w:bottom w:val="none" w:sz="0" w:space="0" w:color="auto"/>
            <w:right w:val="none" w:sz="0" w:space="0" w:color="auto"/>
          </w:divBdr>
          <w:divsChild>
            <w:div w:id="650327165">
              <w:marLeft w:val="0"/>
              <w:marRight w:val="0"/>
              <w:marTop w:val="0"/>
              <w:marBottom w:val="0"/>
              <w:divBdr>
                <w:top w:val="none" w:sz="0" w:space="0" w:color="auto"/>
                <w:left w:val="none" w:sz="0" w:space="0" w:color="auto"/>
                <w:bottom w:val="none" w:sz="0" w:space="0" w:color="auto"/>
                <w:right w:val="none" w:sz="0" w:space="0" w:color="auto"/>
              </w:divBdr>
              <w:divsChild>
                <w:div w:id="2129427245">
                  <w:marLeft w:val="0"/>
                  <w:marRight w:val="0"/>
                  <w:marTop w:val="0"/>
                  <w:marBottom w:val="0"/>
                  <w:divBdr>
                    <w:top w:val="none" w:sz="0" w:space="0" w:color="auto"/>
                    <w:left w:val="none" w:sz="0" w:space="0" w:color="auto"/>
                    <w:bottom w:val="none" w:sz="0" w:space="0" w:color="auto"/>
                    <w:right w:val="none" w:sz="0" w:space="0" w:color="auto"/>
                  </w:divBdr>
                  <w:divsChild>
                    <w:div w:id="1965306136">
                      <w:marLeft w:val="0"/>
                      <w:marRight w:val="0"/>
                      <w:marTop w:val="0"/>
                      <w:marBottom w:val="0"/>
                      <w:divBdr>
                        <w:top w:val="none" w:sz="0" w:space="0" w:color="auto"/>
                        <w:left w:val="none" w:sz="0" w:space="0" w:color="auto"/>
                        <w:bottom w:val="none" w:sz="0" w:space="0" w:color="auto"/>
                        <w:right w:val="none" w:sz="0" w:space="0" w:color="auto"/>
                      </w:divBdr>
                      <w:divsChild>
                        <w:div w:id="198859348">
                          <w:marLeft w:val="0"/>
                          <w:marRight w:val="0"/>
                          <w:marTop w:val="0"/>
                          <w:marBottom w:val="0"/>
                          <w:divBdr>
                            <w:top w:val="none" w:sz="0" w:space="0" w:color="auto"/>
                            <w:left w:val="none" w:sz="0" w:space="0" w:color="auto"/>
                            <w:bottom w:val="none" w:sz="0" w:space="0" w:color="auto"/>
                            <w:right w:val="none" w:sz="0" w:space="0" w:color="auto"/>
                          </w:divBdr>
                          <w:divsChild>
                            <w:div w:id="2011180729">
                              <w:marLeft w:val="0"/>
                              <w:marRight w:val="0"/>
                              <w:marTop w:val="0"/>
                              <w:marBottom w:val="0"/>
                              <w:divBdr>
                                <w:top w:val="none" w:sz="0" w:space="0" w:color="auto"/>
                                <w:left w:val="none" w:sz="0" w:space="0" w:color="auto"/>
                                <w:bottom w:val="none" w:sz="0" w:space="0" w:color="auto"/>
                                <w:right w:val="none" w:sz="0" w:space="0" w:color="auto"/>
                              </w:divBdr>
                              <w:divsChild>
                                <w:div w:id="304699475">
                                  <w:marLeft w:val="0"/>
                                  <w:marRight w:val="0"/>
                                  <w:marTop w:val="0"/>
                                  <w:marBottom w:val="0"/>
                                  <w:divBdr>
                                    <w:top w:val="none" w:sz="0" w:space="0" w:color="auto"/>
                                    <w:left w:val="none" w:sz="0" w:space="0" w:color="auto"/>
                                    <w:bottom w:val="none" w:sz="0" w:space="0" w:color="auto"/>
                                    <w:right w:val="none" w:sz="0" w:space="0" w:color="auto"/>
                                  </w:divBdr>
                                  <w:divsChild>
                                    <w:div w:id="1997297087">
                                      <w:marLeft w:val="0"/>
                                      <w:marRight w:val="0"/>
                                      <w:marTop w:val="0"/>
                                      <w:marBottom w:val="0"/>
                                      <w:divBdr>
                                        <w:top w:val="none" w:sz="0" w:space="0" w:color="auto"/>
                                        <w:left w:val="none" w:sz="0" w:space="0" w:color="auto"/>
                                        <w:bottom w:val="none" w:sz="0" w:space="0" w:color="auto"/>
                                        <w:right w:val="none" w:sz="0" w:space="0" w:color="auto"/>
                                      </w:divBdr>
                                      <w:divsChild>
                                        <w:div w:id="131942808">
                                          <w:marLeft w:val="0"/>
                                          <w:marRight w:val="0"/>
                                          <w:marTop w:val="0"/>
                                          <w:marBottom w:val="0"/>
                                          <w:divBdr>
                                            <w:top w:val="none" w:sz="0" w:space="0" w:color="auto"/>
                                            <w:left w:val="none" w:sz="0" w:space="0" w:color="auto"/>
                                            <w:bottom w:val="none" w:sz="0" w:space="0" w:color="auto"/>
                                            <w:right w:val="none" w:sz="0" w:space="0" w:color="auto"/>
                                          </w:divBdr>
                                          <w:divsChild>
                                            <w:div w:id="829441276">
                                              <w:marLeft w:val="0"/>
                                              <w:marRight w:val="0"/>
                                              <w:marTop w:val="0"/>
                                              <w:marBottom w:val="0"/>
                                              <w:divBdr>
                                                <w:top w:val="none" w:sz="0" w:space="0" w:color="auto"/>
                                                <w:left w:val="none" w:sz="0" w:space="0" w:color="auto"/>
                                                <w:bottom w:val="none" w:sz="0" w:space="0" w:color="auto"/>
                                                <w:right w:val="none" w:sz="0" w:space="0" w:color="auto"/>
                                              </w:divBdr>
                                              <w:divsChild>
                                                <w:div w:id="1937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zaf.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oc.hu/hitel/ochcbemutatkoza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719B-1E0A-49B9-80D1-F4EA8B6C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1477</Words>
  <Characters>10199</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Kádas Angelika</dc:creator>
  <cp:keywords/>
  <dc:description/>
  <cp:lastModifiedBy>Molnár Anikó HC</cp:lastModifiedBy>
  <cp:revision>10</cp:revision>
  <cp:lastPrinted>2015-03-02T10:58:00Z</cp:lastPrinted>
  <dcterms:created xsi:type="dcterms:W3CDTF">2016-03-24T15:46:00Z</dcterms:created>
  <dcterms:modified xsi:type="dcterms:W3CDTF">2016-03-24T15:52:00Z</dcterms:modified>
</cp:coreProperties>
</file>