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C1" w:rsidRDefault="00677AFF" w:rsidP="001C1C0F">
      <w:pPr>
        <w:jc w:val="center"/>
        <w:rPr>
          <w:b/>
        </w:rPr>
      </w:pPr>
      <w:r>
        <w:rPr>
          <w:b/>
        </w:rPr>
        <w:t>Változások a Fundamenta ajánlatkitöltésben 2016. június 1-től</w:t>
      </w:r>
    </w:p>
    <w:p w:rsidR="00965415" w:rsidRDefault="00CD13D1" w:rsidP="00CD13D1">
      <w:pPr>
        <w:rPr>
          <w:b/>
        </w:rPr>
      </w:pPr>
      <w:r>
        <w:rPr>
          <w:b/>
        </w:rPr>
        <w:t>A Fundamenta ajánlati nyomtatványkitöltésben az alábbi változások lépnek életbe 2016.06.01-től, kérjük a fenti dátumtól kezdve az alábbiak szerint járjanak el az ajánlatok kitöltése során.</w:t>
      </w:r>
    </w:p>
    <w:p w:rsidR="00EA3D3B" w:rsidRDefault="00B629F8" w:rsidP="00EA3D3B">
      <w:pPr>
        <w:pStyle w:val="Listaszerbekezds"/>
        <w:numPr>
          <w:ilvl w:val="0"/>
          <w:numId w:val="3"/>
        </w:numPr>
        <w:rPr>
          <w:b/>
          <w:sz w:val="32"/>
        </w:rPr>
      </w:pPr>
      <w:r>
        <w:rPr>
          <w:b/>
          <w:sz w:val="32"/>
        </w:rPr>
        <w:t>Változás a papír alapú Fundamenta ajánlati</w:t>
      </w:r>
      <w:r w:rsidR="00B858E1">
        <w:rPr>
          <w:b/>
          <w:sz w:val="32"/>
        </w:rPr>
        <w:t xml:space="preserve"> </w:t>
      </w:r>
      <w:r>
        <w:rPr>
          <w:b/>
          <w:sz w:val="32"/>
        </w:rPr>
        <w:t>nyomtatványkitöltésben 2016.06.01-től</w:t>
      </w:r>
    </w:p>
    <w:p w:rsidR="00EA3D3B" w:rsidRDefault="00EA3D3B" w:rsidP="00EA3D3B">
      <w:pPr>
        <w:pStyle w:val="Listaszerbekezds"/>
        <w:rPr>
          <w:b/>
          <w:sz w:val="32"/>
        </w:rPr>
      </w:pPr>
    </w:p>
    <w:p w:rsidR="00B629F8" w:rsidRPr="00EA3D3B" w:rsidRDefault="007C009B" w:rsidP="00EA3D3B">
      <w:pPr>
        <w:pStyle w:val="Listaszerbekezds"/>
        <w:numPr>
          <w:ilvl w:val="0"/>
          <w:numId w:val="4"/>
        </w:numPr>
        <w:rPr>
          <w:b/>
          <w:sz w:val="24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69AC13AA" wp14:editId="097B5F3E">
            <wp:simplePos x="0" y="0"/>
            <wp:positionH relativeFrom="column">
              <wp:posOffset>4815205</wp:posOffset>
            </wp:positionH>
            <wp:positionV relativeFrom="paragraph">
              <wp:posOffset>73660</wp:posOffset>
            </wp:positionV>
            <wp:extent cx="1438275" cy="1266825"/>
            <wp:effectExtent l="0" t="0" r="9525" b="9525"/>
            <wp:wrapSquare wrapText="bothSides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9F8" w:rsidRPr="00EA3D3B">
        <w:rPr>
          <w:b/>
          <w:sz w:val="24"/>
        </w:rPr>
        <w:t>Vállalat rendszeres megtakarítás</w:t>
      </w:r>
      <w:r w:rsidR="00CD13D1">
        <w:rPr>
          <w:b/>
          <w:sz w:val="24"/>
        </w:rPr>
        <w:t>t a számlavezetési díj nélkül kell kitölteni</w:t>
      </w:r>
    </w:p>
    <w:p w:rsidR="00B629F8" w:rsidRPr="0098203D" w:rsidRDefault="00B629F8" w:rsidP="00EA3D3B">
      <w:pPr>
        <w:ind w:left="360"/>
        <w:jc w:val="both"/>
      </w:pPr>
      <w:r w:rsidRPr="0098203D">
        <w:t>2016.06.01-től a Vállalt rendszeres megtakarítás mezőbe kizárólag az adott módozatnak megfelelő vállalt rendszeres meg</w:t>
      </w:r>
      <w:r w:rsidR="0098203D" w:rsidRPr="0098203D">
        <w:t xml:space="preserve">takarítás összegét kell feltűntetni, </w:t>
      </w:r>
      <w:r w:rsidR="0098203D" w:rsidRPr="0098203D">
        <w:rPr>
          <w:b/>
        </w:rPr>
        <w:t xml:space="preserve">a havi megtakarítás összegében </w:t>
      </w:r>
      <w:r w:rsidR="0098203D">
        <w:rPr>
          <w:b/>
          <w:u w:val="single"/>
        </w:rPr>
        <w:t>nem kell szerepeltetni</w:t>
      </w:r>
      <w:r w:rsidR="0098203D" w:rsidRPr="0098203D">
        <w:rPr>
          <w:b/>
          <w:u w:val="single"/>
        </w:rPr>
        <w:t xml:space="preserve"> a havi 150 Ft-os számlavezetési díjat</w:t>
      </w:r>
      <w:r w:rsidR="0098203D">
        <w:rPr>
          <w:b/>
          <w:u w:val="single"/>
        </w:rPr>
        <w:t>!</w:t>
      </w:r>
    </w:p>
    <w:p w:rsidR="00B629F8" w:rsidRDefault="00B629F8" w:rsidP="00EA3D3B">
      <w:pPr>
        <w:ind w:left="360"/>
        <w:jc w:val="both"/>
        <w:rPr>
          <w:b/>
          <w:sz w:val="24"/>
        </w:rPr>
      </w:pPr>
      <w:r>
        <w:rPr>
          <w:noProof/>
          <w:lang w:eastAsia="hu-HU"/>
        </w:rPr>
        <w:drawing>
          <wp:inline distT="0" distB="0" distL="0" distR="0" wp14:anchorId="5D017203" wp14:editId="1B7FC88A">
            <wp:extent cx="4505325" cy="1419225"/>
            <wp:effectExtent l="0" t="0" r="9525" b="9525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8E1" w:rsidRDefault="00B858E1" w:rsidP="00EA3D3B">
      <w:pPr>
        <w:ind w:left="360"/>
        <w:jc w:val="both"/>
        <w:rPr>
          <w:b/>
        </w:rPr>
      </w:pPr>
      <w:bookmarkStart w:id="0" w:name="_GoBack"/>
      <w:bookmarkEnd w:id="0"/>
    </w:p>
    <w:p w:rsidR="0098203D" w:rsidRDefault="0098203D" w:rsidP="00EA3D3B">
      <w:pPr>
        <w:ind w:left="360"/>
        <w:jc w:val="both"/>
        <w:rPr>
          <w:b/>
        </w:rPr>
      </w:pPr>
      <w:r w:rsidRPr="007C009B">
        <w:rPr>
          <w:b/>
        </w:rPr>
        <w:t>Az ajánlatkitöltés során tájékoztatni kell az ügyfelet, hogy +150 Ft-</w:t>
      </w:r>
      <w:r w:rsidR="0042791E">
        <w:rPr>
          <w:b/>
        </w:rPr>
        <w:t>t</w:t>
      </w:r>
      <w:r w:rsidRPr="007C009B">
        <w:rPr>
          <w:b/>
        </w:rPr>
        <w:t>al növelten fizesse a havi megtakarításokat.</w:t>
      </w:r>
    </w:p>
    <w:p w:rsidR="00764789" w:rsidRDefault="00764789" w:rsidP="00EA3D3B">
      <w:pPr>
        <w:ind w:left="360"/>
        <w:jc w:val="both"/>
        <w:rPr>
          <w:b/>
        </w:rPr>
      </w:pPr>
      <w:r>
        <w:rPr>
          <w:b/>
        </w:rPr>
        <w:t xml:space="preserve">Az ügyfélnek </w:t>
      </w:r>
      <w:r w:rsidR="002E053A">
        <w:rPr>
          <w:b/>
        </w:rPr>
        <w:t xml:space="preserve">saját </w:t>
      </w:r>
      <w:r>
        <w:rPr>
          <w:b/>
        </w:rPr>
        <w:t>maga kell gondoskodnia a havi 150 Ft-os számlavezetési díj megfizetéséről, így amennyiben</w:t>
      </w:r>
      <w:r w:rsidR="002E053A">
        <w:rPr>
          <w:b/>
        </w:rPr>
        <w:t>:</w:t>
      </w:r>
    </w:p>
    <w:p w:rsidR="00764789" w:rsidRPr="00E602BF" w:rsidRDefault="00764789" w:rsidP="00E602BF">
      <w:pPr>
        <w:pStyle w:val="Listaszerbekezds"/>
        <w:numPr>
          <w:ilvl w:val="0"/>
          <w:numId w:val="7"/>
        </w:numPr>
        <w:jc w:val="both"/>
        <w:rPr>
          <w:b/>
        </w:rPr>
      </w:pPr>
      <w:r w:rsidRPr="00E602BF">
        <w:rPr>
          <w:b/>
        </w:rPr>
        <w:t>csoportos beszedési megbízással (inkasszóval) fize</w:t>
      </w:r>
      <w:r w:rsidR="00E602BF">
        <w:rPr>
          <w:b/>
        </w:rPr>
        <w:t>ti a havi megtakarításo</w:t>
      </w:r>
      <w:r w:rsidR="005426A1">
        <w:rPr>
          <w:b/>
        </w:rPr>
        <w:t>k</w:t>
      </w:r>
      <w:r w:rsidR="002E053A">
        <w:rPr>
          <w:b/>
        </w:rPr>
        <w:t>at</w:t>
      </w:r>
      <w:r w:rsidR="005426A1">
        <w:rPr>
          <w:b/>
        </w:rPr>
        <w:t>, a számlavezetési díj befizetéséről az ügyfélnek kell külön gondoskodnia, mivel az inkasszó csak a Vállalt rendszeres megtakarításnak megfelelő összeget fogja elhozni,</w:t>
      </w:r>
    </w:p>
    <w:p w:rsidR="00153604" w:rsidRPr="002E053A" w:rsidRDefault="001425AB" w:rsidP="002E053A">
      <w:pPr>
        <w:pStyle w:val="Listaszerbekezds"/>
        <w:numPr>
          <w:ilvl w:val="0"/>
          <w:numId w:val="7"/>
        </w:numPr>
        <w:jc w:val="both"/>
        <w:rPr>
          <w:b/>
        </w:rPr>
      </w:pPr>
      <w:r w:rsidRPr="00E602BF">
        <w:rPr>
          <w:b/>
        </w:rPr>
        <w:t xml:space="preserve">bankátutalás </w:t>
      </w:r>
      <w:r w:rsidR="00E602BF">
        <w:rPr>
          <w:b/>
        </w:rPr>
        <w:t xml:space="preserve">és csekkes fizetés </w:t>
      </w:r>
      <w:r w:rsidR="00153604" w:rsidRPr="00E602BF">
        <w:rPr>
          <w:b/>
        </w:rPr>
        <w:t>ese</w:t>
      </w:r>
      <w:r w:rsidR="00E602BF">
        <w:rPr>
          <w:b/>
        </w:rPr>
        <w:t>tén a havi megtakarítás összegét +150 Ft-</w:t>
      </w:r>
      <w:r w:rsidR="002E053A">
        <w:rPr>
          <w:b/>
        </w:rPr>
        <w:t>t</w:t>
      </w:r>
      <w:r w:rsidR="00E602BF">
        <w:rPr>
          <w:b/>
        </w:rPr>
        <w:t>al érdemes megadni,</w:t>
      </w:r>
      <w:r w:rsidR="005426A1">
        <w:rPr>
          <w:b/>
        </w:rPr>
        <w:t xml:space="preserve"> hogy az ügyfelet ne érje állami támogatás veszteség </w:t>
      </w:r>
      <w:proofErr w:type="gramStart"/>
      <w:r w:rsidR="005426A1">
        <w:rPr>
          <w:b/>
        </w:rPr>
        <w:t>a</w:t>
      </w:r>
      <w:proofErr w:type="gramEnd"/>
      <w:r w:rsidR="005426A1">
        <w:rPr>
          <w:b/>
        </w:rPr>
        <w:t xml:space="preserve"> számlavezetési díj megfizetésének elmaradásából.</w:t>
      </w:r>
    </w:p>
    <w:p w:rsidR="0098203D" w:rsidRPr="0098203D" w:rsidRDefault="0098203D" w:rsidP="00EA3D3B">
      <w:pPr>
        <w:ind w:left="360"/>
        <w:jc w:val="both"/>
      </w:pPr>
      <w:r w:rsidRPr="0098203D">
        <w:t>A vállalt havi megtakarítás nem tartalmazza a – szerződésére irányadó Általános Szerződési Feltételekben, valamint a Díjtáblázatban is megjelölt – számlavezetési díj összegét (havi 150,- Ft), melyn</w:t>
      </w:r>
      <w:r w:rsidR="00CD13D1">
        <w:t>ek befizetése havonta esedékes.</w:t>
      </w:r>
    </w:p>
    <w:p w:rsidR="00B858E1" w:rsidRDefault="00B858E1">
      <w:pPr>
        <w:rPr>
          <w:b/>
          <w:sz w:val="24"/>
        </w:rPr>
      </w:pPr>
      <w:r>
        <w:rPr>
          <w:b/>
          <w:sz w:val="24"/>
        </w:rPr>
        <w:br w:type="page"/>
      </w:r>
    </w:p>
    <w:p w:rsidR="00B629F8" w:rsidRDefault="00B629F8" w:rsidP="00EA3D3B">
      <w:pPr>
        <w:pStyle w:val="Listaszerbekezds"/>
        <w:numPr>
          <w:ilvl w:val="0"/>
          <w:numId w:val="4"/>
        </w:numPr>
        <w:jc w:val="both"/>
        <w:rPr>
          <w:b/>
          <w:sz w:val="24"/>
        </w:rPr>
      </w:pPr>
      <w:r w:rsidRPr="00B629F8">
        <w:rPr>
          <w:b/>
          <w:sz w:val="24"/>
        </w:rPr>
        <w:lastRenderedPageBreak/>
        <w:t>Inkasszós fizetési mód esetén a terhelési nap 8-12 között választható</w:t>
      </w:r>
    </w:p>
    <w:p w:rsidR="0098203D" w:rsidRPr="00EA3D3B" w:rsidRDefault="0098203D" w:rsidP="00EA3D3B">
      <w:pPr>
        <w:ind w:left="360"/>
        <w:jc w:val="both"/>
      </w:pPr>
      <w:r w:rsidRPr="00EA3D3B">
        <w:t xml:space="preserve">Amennyiben az ügyfél a havi megtakarításait inkasszóval (csoportos beszedési megbízással) kívánja fizetni, úgy az ajánlati nyomtatványon </w:t>
      </w:r>
      <w:r w:rsidR="00EA3D3B" w:rsidRPr="00EA3D3B">
        <w:t>2016.06.01-től kizárólag csak a 8-12 közötti terhelési napok választhatók.</w:t>
      </w:r>
    </w:p>
    <w:p w:rsidR="0098203D" w:rsidRPr="00EA3D3B" w:rsidRDefault="00CD13D1" w:rsidP="00EA3D3B">
      <w:pPr>
        <w:ind w:left="360"/>
        <w:jc w:val="both"/>
      </w:pPr>
      <w:r>
        <w:rPr>
          <w:noProof/>
          <w:lang w:eastAsia="hu-HU"/>
        </w:rPr>
        <w:drawing>
          <wp:inline distT="0" distB="0" distL="0" distR="0" wp14:anchorId="43BA9298" wp14:editId="6796AA9B">
            <wp:extent cx="4143375" cy="752475"/>
            <wp:effectExtent l="0" t="0" r="9525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D3B" w:rsidRPr="00EA3D3B" w:rsidRDefault="00EA3D3B" w:rsidP="00EA3D3B">
      <w:pPr>
        <w:ind w:left="360"/>
        <w:jc w:val="both"/>
      </w:pPr>
      <w:r w:rsidRPr="00EA3D3B">
        <w:t>Abban az esetben</w:t>
      </w:r>
      <w:r w:rsidR="0042791E">
        <w:t>,</w:t>
      </w:r>
      <w:r w:rsidRPr="00EA3D3B">
        <w:t xml:space="preserve"> ha mégsem 8-12 közötti terhelési nap kerül jelölésre az ajánlaton (és más hibája nincs az ajánlatnak), akkor a Fundamenta telefonon fogja </w:t>
      </w:r>
      <w:r>
        <w:t>fel</w:t>
      </w:r>
      <w:r w:rsidRPr="00EA3D3B">
        <w:t xml:space="preserve">keresni az ügyfelet a terhelési nap pontosításának céljából. </w:t>
      </w:r>
    </w:p>
    <w:p w:rsidR="0098203D" w:rsidRPr="00EA3D3B" w:rsidRDefault="0098203D" w:rsidP="00EA3D3B">
      <w:pPr>
        <w:ind w:left="360"/>
        <w:jc w:val="both"/>
      </w:pPr>
      <w:r w:rsidRPr="00EA3D3B">
        <w:t xml:space="preserve">A papír alapú ajánlatkitöltés változásai az </w:t>
      </w:r>
      <w:proofErr w:type="spellStart"/>
      <w:r w:rsidRPr="00EA3D3B">
        <w:t>eLak</w:t>
      </w:r>
      <w:proofErr w:type="spellEnd"/>
      <w:r w:rsidRPr="00EA3D3B">
        <w:t xml:space="preserve"> rendszerben is átvezetésre kerül</w:t>
      </w:r>
      <w:r w:rsidR="0042791E">
        <w:t>nek</w:t>
      </w:r>
      <w:r w:rsidRPr="00EA3D3B">
        <w:t xml:space="preserve"> a II. pontban részletezett módon.</w:t>
      </w:r>
    </w:p>
    <w:p w:rsidR="00B629F8" w:rsidRDefault="00B629F8" w:rsidP="00EA3D3B">
      <w:pPr>
        <w:pStyle w:val="Listaszerbekezds"/>
        <w:rPr>
          <w:b/>
          <w:sz w:val="32"/>
        </w:rPr>
      </w:pPr>
    </w:p>
    <w:p w:rsidR="00B858E1" w:rsidRPr="00EA3D3B" w:rsidRDefault="00B858E1" w:rsidP="00EA3D3B">
      <w:pPr>
        <w:pStyle w:val="Listaszerbekezds"/>
        <w:rPr>
          <w:b/>
          <w:sz w:val="32"/>
        </w:rPr>
      </w:pPr>
    </w:p>
    <w:p w:rsidR="000B5E90" w:rsidRPr="00797439" w:rsidRDefault="000B5E90" w:rsidP="00BA75C8">
      <w:pPr>
        <w:pStyle w:val="Listaszerbekezds"/>
        <w:numPr>
          <w:ilvl w:val="0"/>
          <w:numId w:val="3"/>
        </w:numPr>
        <w:rPr>
          <w:b/>
          <w:sz w:val="32"/>
        </w:rPr>
      </w:pPr>
      <w:proofErr w:type="spellStart"/>
      <w:r w:rsidRPr="00797439">
        <w:rPr>
          <w:b/>
          <w:sz w:val="32"/>
        </w:rPr>
        <w:t>eLak</w:t>
      </w:r>
      <w:proofErr w:type="spellEnd"/>
      <w:r w:rsidRPr="00797439">
        <w:rPr>
          <w:b/>
          <w:sz w:val="32"/>
        </w:rPr>
        <w:t xml:space="preserve"> változások 2016.06.01-től</w:t>
      </w:r>
    </w:p>
    <w:p w:rsidR="00BA75C8" w:rsidRPr="00BA75C8" w:rsidRDefault="00BA75C8" w:rsidP="00BA75C8">
      <w:pPr>
        <w:pStyle w:val="Listaszerbekezds"/>
        <w:rPr>
          <w:b/>
        </w:rPr>
      </w:pPr>
    </w:p>
    <w:p w:rsidR="000B5E90" w:rsidRPr="00797439" w:rsidRDefault="000B5E90" w:rsidP="00EA3D3B">
      <w:pPr>
        <w:pStyle w:val="Listaszerbekezds"/>
        <w:numPr>
          <w:ilvl w:val="0"/>
          <w:numId w:val="6"/>
        </w:numPr>
        <w:rPr>
          <w:b/>
          <w:sz w:val="24"/>
        </w:rPr>
      </w:pPr>
      <w:r w:rsidRPr="00797439">
        <w:rPr>
          <w:b/>
          <w:sz w:val="24"/>
        </w:rPr>
        <w:t>Inkasszós fizetési mód esetén a terhelési nap 8-12 között választható</w:t>
      </w:r>
    </w:p>
    <w:p w:rsidR="000B5E90" w:rsidRDefault="00883984" w:rsidP="001C68EF">
      <w:pPr>
        <w:jc w:val="both"/>
      </w:pPr>
      <w:r>
        <w:t xml:space="preserve">Az </w:t>
      </w:r>
      <w:proofErr w:type="spellStart"/>
      <w:r>
        <w:t>eLak</w:t>
      </w:r>
      <w:proofErr w:type="spellEnd"/>
      <w:r>
        <w:t xml:space="preserve"> rendszerben az ajánlatkitöltés végén, a </w:t>
      </w:r>
      <w:r w:rsidRPr="00883984">
        <w:rPr>
          <w:i/>
        </w:rPr>
        <w:t>Szerződési feltételek</w:t>
      </w:r>
      <w:r>
        <w:t xml:space="preserve"> felületén i</w:t>
      </w:r>
      <w:r w:rsidR="000B5E90">
        <w:t xml:space="preserve">nkasszós fizetési mód </w:t>
      </w:r>
      <w:r>
        <w:t xml:space="preserve">esetén </w:t>
      </w:r>
      <w:r w:rsidR="000B5E90">
        <w:t>jelenleg 1</w:t>
      </w:r>
      <w:r w:rsidR="00D11513">
        <w:t xml:space="preserve"> </w:t>
      </w:r>
      <w:r w:rsidR="000B5E90">
        <w:t>- 12 közötti napok választhatók</w:t>
      </w:r>
      <w:r>
        <w:t xml:space="preserve"> terhelési napként. 2016.06.01-től terhelési napként már csak a 8</w:t>
      </w:r>
      <w:r w:rsidR="00D11513">
        <w:t xml:space="preserve"> </w:t>
      </w:r>
      <w:r>
        <w:t>-12 közötti napok válaszhatók, és ennek megfelelően fog az ajánlati nyomtatványon is a terhelési nap jelölés megjelenni</w:t>
      </w:r>
      <w:r w:rsidR="00D11513">
        <w:t>.</w:t>
      </w:r>
    </w:p>
    <w:p w:rsidR="000B5E90" w:rsidRDefault="000B5E90" w:rsidP="000B5E90"/>
    <w:p w:rsidR="000B5E90" w:rsidRDefault="000B5E90" w:rsidP="001C68EF">
      <w:pPr>
        <w:pStyle w:val="Listaszerbekezds"/>
        <w:ind w:left="0"/>
      </w:pPr>
      <w:r>
        <w:rPr>
          <w:noProof/>
          <w:lang w:eastAsia="hu-HU"/>
        </w:rPr>
        <w:drawing>
          <wp:inline distT="0" distB="0" distL="0" distR="0" wp14:anchorId="315F3DBD" wp14:editId="2DD058A6">
            <wp:extent cx="5803683" cy="2333625"/>
            <wp:effectExtent l="0" t="0" r="698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545" cy="233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7439" w:rsidRDefault="00797439" w:rsidP="000B5E90">
      <w:pPr>
        <w:pStyle w:val="Listaszerbekezds"/>
        <w:ind w:left="1440"/>
      </w:pPr>
    </w:p>
    <w:p w:rsidR="00797439" w:rsidRDefault="00797439" w:rsidP="000B5E90">
      <w:pPr>
        <w:pStyle w:val="Listaszerbekezds"/>
        <w:ind w:left="1440"/>
      </w:pPr>
    </w:p>
    <w:p w:rsidR="00797439" w:rsidRDefault="00CD13D1" w:rsidP="000B5E90">
      <w:pPr>
        <w:pStyle w:val="Listaszerbekezds"/>
        <w:ind w:left="1440"/>
      </w:pPr>
      <w:r>
        <w:rPr>
          <w:noProof/>
          <w:lang w:eastAsia="hu-HU"/>
        </w:rPr>
        <w:lastRenderedPageBreak/>
        <w:drawing>
          <wp:inline distT="0" distB="0" distL="0" distR="0" wp14:anchorId="2B3B1313" wp14:editId="14577960">
            <wp:extent cx="4143375" cy="752475"/>
            <wp:effectExtent l="0" t="0" r="9525" b="952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5C8" w:rsidRDefault="00BA75C8" w:rsidP="000B5E90">
      <w:pPr>
        <w:pStyle w:val="Listaszerbekezds"/>
        <w:ind w:left="1440"/>
      </w:pPr>
    </w:p>
    <w:p w:rsidR="00883984" w:rsidRPr="00797439" w:rsidRDefault="00883984" w:rsidP="001C68EF">
      <w:pPr>
        <w:pStyle w:val="Listaszerbekezds"/>
        <w:numPr>
          <w:ilvl w:val="0"/>
          <w:numId w:val="6"/>
        </w:numPr>
        <w:jc w:val="both"/>
        <w:rPr>
          <w:b/>
          <w:sz w:val="24"/>
        </w:rPr>
      </w:pPr>
      <w:r w:rsidRPr="00797439">
        <w:rPr>
          <w:b/>
          <w:sz w:val="24"/>
        </w:rPr>
        <w:t>A vállalt rendszeres megtakarítás nem tartalmazza a 150 Ft-os havi számlavezetési díjat</w:t>
      </w:r>
    </w:p>
    <w:p w:rsidR="00883984" w:rsidRDefault="00BA75C8" w:rsidP="001C68EF">
      <w:pPr>
        <w:jc w:val="both"/>
      </w:pPr>
      <w:r>
        <w:t>Az ajánlati nyomtatvány Vállalt re</w:t>
      </w:r>
      <w:r w:rsidR="00600801">
        <w:t>ndszeres megtakarítás mezőjébe</w:t>
      </w:r>
      <w:r>
        <w:t xml:space="preserve"> 2016.06.01-től csak az adott módozathoz tarozó havi megtakarítás összege fog megjelenni, függetlenül attól, hogy az ügyfél milyen gyakoriságot választott a havi számlavezetési díj megfizetésére.</w:t>
      </w:r>
    </w:p>
    <w:p w:rsidR="00797439" w:rsidRDefault="00797439" w:rsidP="00883984">
      <w:r>
        <w:rPr>
          <w:noProof/>
          <w:lang w:eastAsia="hu-HU"/>
        </w:rPr>
        <w:drawing>
          <wp:inline distT="0" distB="0" distL="0" distR="0" wp14:anchorId="320BB548" wp14:editId="06365437">
            <wp:extent cx="4505325" cy="141922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8E1" w:rsidRDefault="00B858E1" w:rsidP="001C68EF">
      <w:pPr>
        <w:jc w:val="both"/>
      </w:pPr>
    </w:p>
    <w:p w:rsidR="00BA75C8" w:rsidRDefault="00BA75C8" w:rsidP="001C68EF">
      <w:pPr>
        <w:jc w:val="both"/>
      </w:pPr>
      <w:r>
        <w:t xml:space="preserve">Ennek megfelelően az </w:t>
      </w:r>
      <w:proofErr w:type="spellStart"/>
      <w:r>
        <w:t>eLakban</w:t>
      </w:r>
      <w:proofErr w:type="spellEnd"/>
      <w:r>
        <w:t xml:space="preserve"> a Szerződéses feltételek felület Vállalt rendszeres megtakarítás mezőjében kizárólag a választott havi megtakarítás jelenik meg a 150 Ft-os havi számlavezetési díj nélkül.</w:t>
      </w:r>
    </w:p>
    <w:p w:rsidR="00B858E1" w:rsidRDefault="00B858E1" w:rsidP="001C68EF">
      <w:pPr>
        <w:jc w:val="both"/>
      </w:pPr>
    </w:p>
    <w:p w:rsidR="00BA75C8" w:rsidRDefault="001C68EF" w:rsidP="00883984">
      <w:r>
        <w:rPr>
          <w:noProof/>
          <w:lang w:eastAsia="hu-HU"/>
        </w:rPr>
        <w:drawing>
          <wp:inline distT="0" distB="0" distL="0" distR="0" wp14:anchorId="090097EE" wp14:editId="76D142C0">
            <wp:extent cx="5760720" cy="2431433"/>
            <wp:effectExtent l="0" t="0" r="0" b="698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8E1" w:rsidRDefault="00B858E1" w:rsidP="001C68EF">
      <w:pPr>
        <w:jc w:val="both"/>
      </w:pPr>
    </w:p>
    <w:p w:rsidR="00BA75C8" w:rsidRDefault="00CD13D1" w:rsidP="001C68EF">
      <w:pPr>
        <w:jc w:val="both"/>
      </w:pPr>
      <w:r w:rsidRPr="00BA75C8">
        <w:t xml:space="preserve"> </w:t>
      </w:r>
      <w:r w:rsidR="00BA75C8" w:rsidRPr="00BA75C8">
        <w:t>A vállalt havi megtakarítás nem tartalmazza a – szerződésére irányadó Általános Szerződési Feltételekben, valamint a Díjtáblázatban is megjelölt – számlavezetési díj összegét (havi 150,- Ft), melyn</w:t>
      </w:r>
      <w:r>
        <w:t>ek befizetése havonta esedékes.</w:t>
      </w:r>
    </w:p>
    <w:p w:rsidR="005426A1" w:rsidRDefault="005426A1" w:rsidP="005426A1">
      <w:pPr>
        <w:ind w:left="360"/>
        <w:jc w:val="both"/>
        <w:rPr>
          <w:b/>
        </w:rPr>
      </w:pPr>
      <w:r>
        <w:rPr>
          <w:b/>
        </w:rPr>
        <w:lastRenderedPageBreak/>
        <w:t xml:space="preserve">Az ügyfélnek </w:t>
      </w:r>
      <w:r w:rsidR="002E053A">
        <w:rPr>
          <w:b/>
        </w:rPr>
        <w:t xml:space="preserve">saját </w:t>
      </w:r>
      <w:r>
        <w:rPr>
          <w:b/>
        </w:rPr>
        <w:t>maga kell gondoskodnia a havi 150 Ft-os számlavezetési díj megfizetéséről, így amennyiben</w:t>
      </w:r>
      <w:r w:rsidR="002E053A">
        <w:rPr>
          <w:b/>
        </w:rPr>
        <w:t>:</w:t>
      </w:r>
    </w:p>
    <w:p w:rsidR="005426A1" w:rsidRPr="00E602BF" w:rsidRDefault="005426A1" w:rsidP="005426A1">
      <w:pPr>
        <w:pStyle w:val="Listaszerbekezds"/>
        <w:numPr>
          <w:ilvl w:val="0"/>
          <w:numId w:val="7"/>
        </w:numPr>
        <w:jc w:val="both"/>
        <w:rPr>
          <w:b/>
        </w:rPr>
      </w:pPr>
      <w:r w:rsidRPr="00E602BF">
        <w:rPr>
          <w:b/>
        </w:rPr>
        <w:t>csoportos beszedési megbízással (inkasszóval) fize</w:t>
      </w:r>
      <w:r>
        <w:rPr>
          <w:b/>
        </w:rPr>
        <w:t>ti a havi megtakarítások</w:t>
      </w:r>
      <w:r w:rsidR="002E053A">
        <w:rPr>
          <w:b/>
        </w:rPr>
        <w:t>at</w:t>
      </w:r>
      <w:r>
        <w:rPr>
          <w:b/>
        </w:rPr>
        <w:t>, a számlavezetési díj befizetéséről az ügyfélnek kell külön gondoskodnia, mivel az inkasszó csak a Vállalt rendszeres megtakarításnak megfelelő összeget fogja elhozni,</w:t>
      </w:r>
    </w:p>
    <w:p w:rsidR="005426A1" w:rsidRPr="00B105F2" w:rsidRDefault="005426A1" w:rsidP="005426A1">
      <w:pPr>
        <w:pStyle w:val="Listaszerbekezds"/>
        <w:numPr>
          <w:ilvl w:val="0"/>
          <w:numId w:val="7"/>
        </w:numPr>
        <w:jc w:val="both"/>
        <w:rPr>
          <w:b/>
        </w:rPr>
      </w:pPr>
      <w:r w:rsidRPr="00E602BF">
        <w:rPr>
          <w:b/>
        </w:rPr>
        <w:t xml:space="preserve">bankátutalás </w:t>
      </w:r>
      <w:r>
        <w:rPr>
          <w:b/>
        </w:rPr>
        <w:t xml:space="preserve">és csekkes fizetés </w:t>
      </w:r>
      <w:r w:rsidRPr="00E602BF">
        <w:rPr>
          <w:b/>
        </w:rPr>
        <w:t>ese</w:t>
      </w:r>
      <w:r>
        <w:rPr>
          <w:b/>
        </w:rPr>
        <w:t>tén a havi megtakarítás összegét +150 Ft-</w:t>
      </w:r>
      <w:r w:rsidR="002E053A">
        <w:rPr>
          <w:b/>
        </w:rPr>
        <w:t>t</w:t>
      </w:r>
      <w:r>
        <w:rPr>
          <w:b/>
        </w:rPr>
        <w:t>al érdemes megadni, hogy az ügyfelet ne érje állami támogatás veszteség a számlavezetési díj megfizetésének elmaradásából.</w:t>
      </w:r>
    </w:p>
    <w:p w:rsidR="005426A1" w:rsidRPr="00BA75C8" w:rsidRDefault="005426A1" w:rsidP="001C68EF">
      <w:pPr>
        <w:jc w:val="both"/>
      </w:pPr>
    </w:p>
    <w:p w:rsidR="00BD3FED" w:rsidRPr="00BA75C8" w:rsidRDefault="00A32274" w:rsidP="001C68EF">
      <w:pPr>
        <w:jc w:val="both"/>
      </w:pPr>
      <w:r w:rsidRPr="00BA75C8">
        <w:t xml:space="preserve">Az </w:t>
      </w:r>
      <w:r w:rsidR="00BA75C8">
        <w:t xml:space="preserve">értékesítőnek az ajánlatkitöltés során </w:t>
      </w:r>
      <w:r w:rsidRPr="00BA75C8">
        <w:t>tájékoztatni kell az ügyfelet, hogy +150 Ft-</w:t>
      </w:r>
      <w:r w:rsidR="00D11513">
        <w:t>t</w:t>
      </w:r>
      <w:r w:rsidRPr="00BA75C8">
        <w:t xml:space="preserve">al növelten </w:t>
      </w:r>
      <w:r w:rsidR="00BA75C8">
        <w:t xml:space="preserve">fizesse a havi megtakarításokat, de erre az </w:t>
      </w:r>
      <w:proofErr w:type="spellStart"/>
      <w:r w:rsidR="00BA75C8">
        <w:t>eLak</w:t>
      </w:r>
      <w:proofErr w:type="spellEnd"/>
      <w:r w:rsidR="00BA75C8">
        <w:t xml:space="preserve"> felület is figyelmeztet az alábbi üzenttel:</w:t>
      </w:r>
    </w:p>
    <w:p w:rsidR="00965415" w:rsidRDefault="00A32274" w:rsidP="001C68EF">
      <w:pPr>
        <w:jc w:val="both"/>
        <w:rPr>
          <w:bCs/>
          <w:i/>
          <w:iCs/>
        </w:rPr>
      </w:pPr>
      <w:r w:rsidRPr="00797439">
        <w:rPr>
          <w:bCs/>
          <w:i/>
          <w:iCs/>
        </w:rPr>
        <w:t>A vállalt havi megtakarítás nem tartalmazza a – szerződésére irányadó Általános Szerződési Feltételekben, valamint a Díjtáblázatban is megjelölt – számlavezetési díj összegét (havi 150,- Ft), melynek megfizetése havonta esedékes. Kérjük, hívd fel az Ügyfeled figyelmét, hogy a havi megtakarítások fizetésekor ne feledkezzen meg a vállalt rendszeres megtakarítással együtt megfizetni a plusz 150 Ft-os számlavezetési díjat!</w:t>
      </w:r>
    </w:p>
    <w:p w:rsidR="00BD3FED" w:rsidRPr="00677AFF" w:rsidRDefault="00BD3FED" w:rsidP="00BA75C8">
      <w:pPr>
        <w:rPr>
          <w:bCs/>
          <w:i/>
          <w:iCs/>
        </w:rPr>
      </w:pPr>
    </w:p>
    <w:sectPr w:rsidR="00BD3FED" w:rsidRPr="00677AF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C37" w:rsidRDefault="00197C37" w:rsidP="001C1C0F">
      <w:pPr>
        <w:spacing w:after="0" w:line="240" w:lineRule="auto"/>
      </w:pPr>
      <w:r>
        <w:separator/>
      </w:r>
    </w:p>
  </w:endnote>
  <w:endnote w:type="continuationSeparator" w:id="0">
    <w:p w:rsidR="00197C37" w:rsidRDefault="00197C37" w:rsidP="001C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603250"/>
      <w:docPartObj>
        <w:docPartGallery w:val="Page Numbers (Bottom of Page)"/>
        <w:docPartUnique/>
      </w:docPartObj>
    </w:sdtPr>
    <w:sdtEndPr/>
    <w:sdtContent>
      <w:p w:rsidR="001C1C0F" w:rsidRDefault="001C1C0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8E1">
          <w:rPr>
            <w:noProof/>
          </w:rPr>
          <w:t>1</w:t>
        </w:r>
        <w:r>
          <w:fldChar w:fldCharType="end"/>
        </w:r>
      </w:p>
    </w:sdtContent>
  </w:sdt>
  <w:p w:rsidR="001C1C0F" w:rsidRDefault="001C1C0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C37" w:rsidRDefault="00197C37" w:rsidP="001C1C0F">
      <w:pPr>
        <w:spacing w:after="0" w:line="240" w:lineRule="auto"/>
      </w:pPr>
      <w:r>
        <w:separator/>
      </w:r>
    </w:p>
  </w:footnote>
  <w:footnote w:type="continuationSeparator" w:id="0">
    <w:p w:rsidR="00197C37" w:rsidRDefault="00197C37" w:rsidP="001C1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0B7"/>
    <w:multiLevelType w:val="hybridMultilevel"/>
    <w:tmpl w:val="A52E796E"/>
    <w:lvl w:ilvl="0" w:tplc="C1BE4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F08A6"/>
    <w:multiLevelType w:val="hybridMultilevel"/>
    <w:tmpl w:val="06541E02"/>
    <w:lvl w:ilvl="0" w:tplc="7ED41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42E3E0">
      <w:start w:val="5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FE91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7C7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A01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68A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E65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0C1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FCE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35083"/>
    <w:multiLevelType w:val="hybridMultilevel"/>
    <w:tmpl w:val="FF7CEF2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DA69F0"/>
    <w:multiLevelType w:val="hybridMultilevel"/>
    <w:tmpl w:val="A52E796E"/>
    <w:lvl w:ilvl="0" w:tplc="C1BE4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C5E6B"/>
    <w:multiLevelType w:val="hybridMultilevel"/>
    <w:tmpl w:val="F2F0A0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06930"/>
    <w:multiLevelType w:val="hybridMultilevel"/>
    <w:tmpl w:val="41746402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E3A2F"/>
    <w:multiLevelType w:val="hybridMultilevel"/>
    <w:tmpl w:val="75F6D3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90"/>
    <w:rsid w:val="00002E35"/>
    <w:rsid w:val="000A39E7"/>
    <w:rsid w:val="000B5E90"/>
    <w:rsid w:val="001425AB"/>
    <w:rsid w:val="001528AC"/>
    <w:rsid w:val="00153604"/>
    <w:rsid w:val="00154556"/>
    <w:rsid w:val="00167F4B"/>
    <w:rsid w:val="00197C37"/>
    <w:rsid w:val="001C1C0F"/>
    <w:rsid w:val="001C68EF"/>
    <w:rsid w:val="002A55DC"/>
    <w:rsid w:val="002E053A"/>
    <w:rsid w:val="003540BA"/>
    <w:rsid w:val="00365907"/>
    <w:rsid w:val="0042791E"/>
    <w:rsid w:val="0043026B"/>
    <w:rsid w:val="00480173"/>
    <w:rsid w:val="004F59BE"/>
    <w:rsid w:val="005426A1"/>
    <w:rsid w:val="005C3D95"/>
    <w:rsid w:val="00600801"/>
    <w:rsid w:val="00677AFF"/>
    <w:rsid w:val="00712F63"/>
    <w:rsid w:val="00741318"/>
    <w:rsid w:val="007452F7"/>
    <w:rsid w:val="00764789"/>
    <w:rsid w:val="00797439"/>
    <w:rsid w:val="007C009B"/>
    <w:rsid w:val="007E0918"/>
    <w:rsid w:val="007F11C1"/>
    <w:rsid w:val="00883984"/>
    <w:rsid w:val="00937575"/>
    <w:rsid w:val="00965415"/>
    <w:rsid w:val="0098203D"/>
    <w:rsid w:val="009A040C"/>
    <w:rsid w:val="009C53D2"/>
    <w:rsid w:val="00A270FD"/>
    <w:rsid w:val="00A32274"/>
    <w:rsid w:val="00B629F8"/>
    <w:rsid w:val="00B858E1"/>
    <w:rsid w:val="00BA75C8"/>
    <w:rsid w:val="00BD3FED"/>
    <w:rsid w:val="00C4235F"/>
    <w:rsid w:val="00C94E66"/>
    <w:rsid w:val="00CD13D1"/>
    <w:rsid w:val="00D11513"/>
    <w:rsid w:val="00D170AA"/>
    <w:rsid w:val="00E602BF"/>
    <w:rsid w:val="00E7366E"/>
    <w:rsid w:val="00EA3D3B"/>
    <w:rsid w:val="00EC33AE"/>
    <w:rsid w:val="00FB5BF5"/>
    <w:rsid w:val="00F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5E9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B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5E9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9743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C1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1C0F"/>
  </w:style>
  <w:style w:type="paragraph" w:styleId="llb">
    <w:name w:val="footer"/>
    <w:basedOn w:val="Norml"/>
    <w:link w:val="llbChar"/>
    <w:uiPriority w:val="99"/>
    <w:unhideWhenUsed/>
    <w:rsid w:val="001C1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1C0F"/>
  </w:style>
  <w:style w:type="character" w:styleId="Jegyzethivatkozs">
    <w:name w:val="annotation reference"/>
    <w:basedOn w:val="Bekezdsalapbettpusa"/>
    <w:uiPriority w:val="99"/>
    <w:semiHidden/>
    <w:unhideWhenUsed/>
    <w:rsid w:val="006008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08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080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08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08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5E9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B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5E9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9743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C1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1C0F"/>
  </w:style>
  <w:style w:type="paragraph" w:styleId="llb">
    <w:name w:val="footer"/>
    <w:basedOn w:val="Norml"/>
    <w:link w:val="llbChar"/>
    <w:uiPriority w:val="99"/>
    <w:unhideWhenUsed/>
    <w:rsid w:val="001C1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1C0F"/>
  </w:style>
  <w:style w:type="character" w:styleId="Jegyzethivatkozs">
    <w:name w:val="annotation reference"/>
    <w:basedOn w:val="Bekezdsalapbettpusa"/>
    <w:uiPriority w:val="99"/>
    <w:semiHidden/>
    <w:unhideWhenUsed/>
    <w:rsid w:val="006008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08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080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08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08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4930">
          <w:marLeft w:val="152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120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581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Fundamenta Lakáskassza Zrt.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Kornél</dc:creator>
  <cp:lastModifiedBy>Soós Gábor</cp:lastModifiedBy>
  <cp:revision>3</cp:revision>
  <dcterms:created xsi:type="dcterms:W3CDTF">2016-05-30T11:54:00Z</dcterms:created>
  <dcterms:modified xsi:type="dcterms:W3CDTF">2016-05-30T13:31:00Z</dcterms:modified>
</cp:coreProperties>
</file>